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333"/>
        <w:gridCol w:w="2483"/>
        <w:gridCol w:w="2195"/>
        <w:gridCol w:w="2621"/>
      </w:tblGrid>
      <w:tr w:rsidR="00352584" w:rsidRPr="00ED171A" w14:paraId="3DC9F04B" w14:textId="77777777" w:rsidTr="00ED171A">
        <w:trPr>
          <w:trHeight w:val="300"/>
        </w:trPr>
        <w:tc>
          <w:tcPr>
            <w:tcW w:w="233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47E02E09" w14:textId="77777777" w:rsidR="00352584" w:rsidRPr="00ED171A" w:rsidRDefault="00352584" w:rsidP="002F4F69">
            <w:pPr>
              <w:pStyle w:val="TableStyle2"/>
              <w:rPr>
                <w:rFonts w:ascii="Calibri" w:hAnsi="Calibri" w:cs="Calibri"/>
                <w:sz w:val="21"/>
                <w:szCs w:val="21"/>
              </w:rPr>
            </w:pPr>
            <w:r w:rsidRPr="00ED171A">
              <w:rPr>
                <w:rFonts w:ascii="Calibri" w:hAnsi="Calibri" w:cs="Calibri"/>
                <w:sz w:val="21"/>
                <w:szCs w:val="21"/>
              </w:rPr>
              <w:t>Job Title:</w:t>
            </w:r>
          </w:p>
        </w:tc>
        <w:tc>
          <w:tcPr>
            <w:tcW w:w="248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49117720" w14:textId="77777777" w:rsidR="00352584" w:rsidRPr="00ED171A" w:rsidRDefault="00352584" w:rsidP="002F4F69">
            <w:pPr>
              <w:rPr>
                <w:rFonts w:ascii="Calibri" w:hAnsi="Calibri" w:cs="Calibri"/>
                <w:sz w:val="21"/>
                <w:szCs w:val="21"/>
              </w:rPr>
            </w:pPr>
            <w:bookmarkStart w:id="0" w:name="_Hlk197330822"/>
            <w:r w:rsidRPr="00ED171A">
              <w:rPr>
                <w:rFonts w:ascii="Calibri" w:hAnsi="Calibri" w:cs="Calibri"/>
                <w:sz w:val="21"/>
                <w:szCs w:val="21"/>
              </w:rPr>
              <w:t>Child &amp; Young People’s Advocate</w:t>
            </w:r>
          </w:p>
          <w:bookmarkEnd w:id="0"/>
          <w:p w14:paraId="7E52FDA3" w14:textId="487EA1E8" w:rsidR="00175C0A" w:rsidRPr="00ED171A" w:rsidRDefault="00FA4619" w:rsidP="002144AE">
            <w:pPr>
              <w:rPr>
                <w:rFonts w:ascii="Calibri" w:hAnsi="Calibri" w:cs="Calibri"/>
                <w:sz w:val="21"/>
                <w:szCs w:val="21"/>
              </w:rPr>
            </w:pPr>
            <w:r>
              <w:rPr>
                <w:rFonts w:ascii="Calibri" w:hAnsi="Calibri" w:cs="Calibri"/>
                <w:sz w:val="21"/>
                <w:szCs w:val="21"/>
              </w:rPr>
              <w:t>CASHI Award</w:t>
            </w:r>
            <w:r w:rsidR="002E7C70" w:rsidRPr="002E7C70">
              <w:rPr>
                <w:rFonts w:ascii="Calibri" w:hAnsi="Calibri" w:cs="Calibri"/>
                <w:sz w:val="21"/>
                <w:szCs w:val="21"/>
              </w:rPr>
              <w:t xml:space="preserve"> L</w:t>
            </w:r>
            <w:r w:rsidR="00994F81">
              <w:rPr>
                <w:rFonts w:ascii="Calibri" w:hAnsi="Calibri" w:cs="Calibri"/>
                <w:sz w:val="21"/>
                <w:szCs w:val="21"/>
              </w:rPr>
              <w:t>4/5</w:t>
            </w:r>
          </w:p>
        </w:tc>
        <w:tc>
          <w:tcPr>
            <w:tcW w:w="219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50D94568" w14:textId="77777777" w:rsidR="00352584" w:rsidRPr="00ED171A" w:rsidRDefault="00352584" w:rsidP="002F4F69">
            <w:pPr>
              <w:pStyle w:val="TableStyle2"/>
              <w:rPr>
                <w:rFonts w:ascii="Calibri" w:hAnsi="Calibri" w:cs="Calibri"/>
                <w:sz w:val="21"/>
                <w:szCs w:val="21"/>
                <w:lang w:val="en-US"/>
              </w:rPr>
            </w:pPr>
            <w:r w:rsidRPr="00ED171A">
              <w:rPr>
                <w:rFonts w:ascii="Calibri" w:hAnsi="Calibri" w:cs="Calibri"/>
                <w:sz w:val="21"/>
                <w:szCs w:val="21"/>
                <w:lang w:val="en-US"/>
              </w:rPr>
              <w:t xml:space="preserve">Reports to: </w:t>
            </w:r>
          </w:p>
          <w:p w14:paraId="3A4895E7" w14:textId="77777777" w:rsidR="00352584" w:rsidRPr="00ED171A" w:rsidRDefault="00352584" w:rsidP="002F4F69">
            <w:pPr>
              <w:pStyle w:val="TableStyle2"/>
              <w:rPr>
                <w:rFonts w:ascii="Calibri" w:hAnsi="Calibri" w:cs="Calibri"/>
                <w:sz w:val="21"/>
                <w:szCs w:val="21"/>
              </w:rPr>
            </w:pPr>
          </w:p>
        </w:tc>
        <w:tc>
          <w:tcPr>
            <w:tcW w:w="262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077565AA" w14:textId="7BB78EDF" w:rsidR="00ED171A" w:rsidRPr="00ED171A" w:rsidRDefault="00CD21A3" w:rsidP="002F4F69">
            <w:pPr>
              <w:rPr>
                <w:rFonts w:ascii="Calibri" w:hAnsi="Calibri" w:cs="Calibri"/>
                <w:sz w:val="21"/>
                <w:szCs w:val="21"/>
              </w:rPr>
            </w:pPr>
            <w:r w:rsidRPr="00ED171A">
              <w:rPr>
                <w:rFonts w:ascii="Calibri" w:hAnsi="Calibri" w:cs="Calibri"/>
                <w:sz w:val="21"/>
                <w:szCs w:val="21"/>
              </w:rPr>
              <w:t>SWitCH Coordinator</w:t>
            </w:r>
          </w:p>
        </w:tc>
      </w:tr>
      <w:tr w:rsidR="00352584" w:rsidRPr="00ED171A" w14:paraId="417FBF01" w14:textId="77777777" w:rsidTr="00ED171A">
        <w:trPr>
          <w:trHeight w:val="300"/>
        </w:trPr>
        <w:tc>
          <w:tcPr>
            <w:tcW w:w="233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0714364E" w14:textId="77777777" w:rsidR="00352584" w:rsidRPr="00ED171A" w:rsidRDefault="00352584" w:rsidP="002F4F69">
            <w:pPr>
              <w:pStyle w:val="TableStyle2"/>
              <w:rPr>
                <w:rFonts w:ascii="Calibri" w:hAnsi="Calibri" w:cs="Calibri"/>
                <w:sz w:val="21"/>
                <w:szCs w:val="21"/>
              </w:rPr>
            </w:pPr>
            <w:r w:rsidRPr="00ED171A">
              <w:rPr>
                <w:rFonts w:ascii="Calibri" w:hAnsi="Calibri" w:cs="Calibri"/>
                <w:sz w:val="21"/>
                <w:szCs w:val="21"/>
                <w:lang w:val="en-US"/>
              </w:rPr>
              <w:t>Revision:</w:t>
            </w:r>
          </w:p>
        </w:tc>
        <w:tc>
          <w:tcPr>
            <w:tcW w:w="248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2D7405A2" w14:textId="561EC675" w:rsidR="00352584" w:rsidRPr="00ED171A" w:rsidRDefault="00352584" w:rsidP="002F4F69">
            <w:pPr>
              <w:rPr>
                <w:rFonts w:ascii="Calibri" w:hAnsi="Calibri" w:cs="Calibri"/>
                <w:sz w:val="21"/>
                <w:szCs w:val="21"/>
              </w:rPr>
            </w:pPr>
            <w:r w:rsidRPr="00ED171A">
              <w:rPr>
                <w:rFonts w:ascii="Calibri" w:hAnsi="Calibri" w:cs="Calibri"/>
                <w:sz w:val="21"/>
                <w:szCs w:val="21"/>
              </w:rPr>
              <w:t xml:space="preserve">V </w:t>
            </w:r>
            <w:r w:rsidR="000C0D5A">
              <w:rPr>
                <w:rFonts w:ascii="Calibri" w:hAnsi="Calibri" w:cs="Calibri"/>
                <w:sz w:val="21"/>
                <w:szCs w:val="21"/>
              </w:rPr>
              <w:t>5</w:t>
            </w:r>
          </w:p>
        </w:tc>
        <w:tc>
          <w:tcPr>
            <w:tcW w:w="219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5708F3A3" w14:textId="77777777" w:rsidR="00352584" w:rsidRPr="00ED171A" w:rsidRDefault="00352584" w:rsidP="002F4F69">
            <w:pPr>
              <w:pStyle w:val="TableStyle2"/>
              <w:rPr>
                <w:rFonts w:ascii="Calibri" w:hAnsi="Calibri" w:cs="Calibri"/>
                <w:sz w:val="21"/>
                <w:szCs w:val="21"/>
              </w:rPr>
            </w:pPr>
            <w:r w:rsidRPr="00ED171A">
              <w:rPr>
                <w:rFonts w:ascii="Calibri" w:hAnsi="Calibri" w:cs="Calibri"/>
                <w:sz w:val="21"/>
                <w:szCs w:val="21"/>
              </w:rPr>
              <w:t>Date:</w:t>
            </w:r>
          </w:p>
        </w:tc>
        <w:tc>
          <w:tcPr>
            <w:tcW w:w="262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0D77A19D" w14:textId="3B0D13DF" w:rsidR="00352584" w:rsidRPr="00ED171A" w:rsidRDefault="00157DAA" w:rsidP="002F4F69">
            <w:pPr>
              <w:rPr>
                <w:rFonts w:ascii="Calibri" w:hAnsi="Calibri" w:cs="Calibri"/>
                <w:sz w:val="21"/>
                <w:szCs w:val="21"/>
              </w:rPr>
            </w:pPr>
            <w:r>
              <w:rPr>
                <w:rFonts w:ascii="Calibri" w:hAnsi="Calibri" w:cs="Calibri"/>
                <w:sz w:val="21"/>
                <w:szCs w:val="21"/>
              </w:rPr>
              <w:t>27</w:t>
            </w:r>
            <w:r w:rsidR="00E40898" w:rsidRPr="00ED171A">
              <w:rPr>
                <w:rFonts w:ascii="Calibri" w:hAnsi="Calibri" w:cs="Calibri"/>
                <w:sz w:val="21"/>
                <w:szCs w:val="21"/>
              </w:rPr>
              <w:t>.</w:t>
            </w:r>
            <w:r>
              <w:rPr>
                <w:rFonts w:ascii="Calibri" w:hAnsi="Calibri" w:cs="Calibri"/>
                <w:sz w:val="21"/>
                <w:szCs w:val="21"/>
              </w:rPr>
              <w:t>11</w:t>
            </w:r>
            <w:r w:rsidR="00E40898" w:rsidRPr="00ED171A">
              <w:rPr>
                <w:rFonts w:ascii="Calibri" w:hAnsi="Calibri" w:cs="Calibri"/>
                <w:sz w:val="21"/>
                <w:szCs w:val="21"/>
              </w:rPr>
              <w:t>.2025</w:t>
            </w:r>
          </w:p>
        </w:tc>
      </w:tr>
    </w:tbl>
    <w:p w14:paraId="5CCF6154" w14:textId="77777777" w:rsidR="00352584" w:rsidRPr="00ED171A" w:rsidRDefault="00352584" w:rsidP="00352584">
      <w:pPr>
        <w:pStyle w:val="BodyA"/>
        <w:rPr>
          <w:rFonts w:ascii="Calibri" w:hAnsi="Calibri" w:cs="Calibri"/>
        </w:rPr>
      </w:pP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638"/>
      </w:tblGrid>
      <w:tr w:rsidR="00352584" w:rsidRPr="00E40898" w14:paraId="13D27D70" w14:textId="77777777" w:rsidTr="002F4F69">
        <w:trPr>
          <w:trHeight w:val="233"/>
        </w:trPr>
        <w:tc>
          <w:tcPr>
            <w:tcW w:w="963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1AD5B6CC" w14:textId="77777777" w:rsidR="00352584" w:rsidRPr="00E40898" w:rsidRDefault="00352584" w:rsidP="002F4F69">
            <w:pPr>
              <w:pStyle w:val="Heading"/>
              <w:spacing w:before="40" w:after="40"/>
              <w:rPr>
                <w:rFonts w:asciiTheme="minorHAnsi" w:hAnsiTheme="minorHAnsi" w:cstheme="minorHAnsi"/>
                <w:b w:val="0"/>
                <w:bCs w:val="0"/>
                <w:sz w:val="22"/>
                <w:szCs w:val="22"/>
              </w:rPr>
            </w:pPr>
            <w:r w:rsidRPr="00E40898">
              <w:rPr>
                <w:rFonts w:asciiTheme="minorHAnsi" w:hAnsiTheme="minorHAnsi" w:cstheme="minorHAnsi"/>
                <w:b w:val="0"/>
                <w:bCs w:val="0"/>
                <w:color w:val="006699"/>
                <w:sz w:val="22"/>
                <w:szCs w:val="22"/>
                <w:u w:color="006699"/>
              </w:rPr>
              <w:t xml:space="preserve">Purpose of the role:  </w:t>
            </w:r>
          </w:p>
        </w:tc>
      </w:tr>
      <w:tr w:rsidR="00352584" w:rsidRPr="00E40898" w14:paraId="61B8787A" w14:textId="77777777" w:rsidTr="002F4F69">
        <w:trPr>
          <w:trHeight w:val="2894"/>
        </w:trPr>
        <w:tc>
          <w:tcPr>
            <w:tcW w:w="9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92FEE" w14:textId="5570C0D8" w:rsidR="00352584" w:rsidRPr="00ED171A" w:rsidRDefault="00352584" w:rsidP="002F4F69">
            <w:pPr>
              <w:pStyle w:val="BodyA"/>
              <w:rPr>
                <w:rFonts w:ascii="Calibri" w:hAnsi="Calibri" w:cs="Calibri"/>
                <w:sz w:val="21"/>
                <w:szCs w:val="21"/>
                <w:lang w:val="en-US"/>
              </w:rPr>
            </w:pPr>
            <w:r w:rsidRPr="00ED171A">
              <w:rPr>
                <w:rFonts w:ascii="Calibri" w:hAnsi="Calibri" w:cs="Calibri"/>
                <w:sz w:val="21"/>
                <w:szCs w:val="21"/>
                <w:lang w:val="en-US"/>
              </w:rPr>
              <w:t>Orana’s vision is ‘</w:t>
            </w:r>
            <w:r w:rsidRPr="00ED171A">
              <w:rPr>
                <w:rFonts w:ascii="Calibri" w:hAnsi="Calibri" w:cs="Calibri"/>
                <w:b/>
                <w:bCs/>
                <w:sz w:val="21"/>
                <w:szCs w:val="21"/>
                <w:lang w:val="en-US"/>
              </w:rPr>
              <w:t>A community free from family and domestic violence</w:t>
            </w:r>
            <w:r w:rsidRPr="00ED171A">
              <w:rPr>
                <w:rFonts w:ascii="Calibri" w:hAnsi="Calibri" w:cs="Calibri"/>
                <w:sz w:val="21"/>
                <w:szCs w:val="21"/>
                <w:lang w:val="en-US"/>
              </w:rPr>
              <w:t xml:space="preserve">’.  </w:t>
            </w:r>
          </w:p>
          <w:p w14:paraId="7270092E" w14:textId="33033827" w:rsidR="00C521B1" w:rsidRPr="00ED171A" w:rsidRDefault="00352584" w:rsidP="00C521B1">
            <w:pPr>
              <w:pStyle w:val="BodyA"/>
              <w:rPr>
                <w:rFonts w:ascii="Calibri" w:hAnsi="Calibri" w:cs="Calibri"/>
                <w:b/>
                <w:bCs/>
                <w:sz w:val="21"/>
                <w:szCs w:val="21"/>
                <w:lang w:val="en-US"/>
              </w:rPr>
            </w:pPr>
            <w:r w:rsidRPr="00ED171A">
              <w:rPr>
                <w:rFonts w:ascii="Calibri" w:hAnsi="Calibri" w:cs="Calibri"/>
                <w:sz w:val="21"/>
                <w:szCs w:val="21"/>
                <w:lang w:val="en-US"/>
              </w:rPr>
              <w:t xml:space="preserve">With the mission </w:t>
            </w:r>
            <w:r w:rsidR="00C521B1" w:rsidRPr="00ED171A">
              <w:rPr>
                <w:rFonts w:ascii="Calibri" w:hAnsi="Calibri" w:cs="Calibri"/>
                <w:sz w:val="21"/>
                <w:szCs w:val="21"/>
                <w:lang w:val="en-US"/>
              </w:rPr>
              <w:t>of ‘</w:t>
            </w:r>
            <w:r w:rsidR="00C521B1" w:rsidRPr="00ED171A">
              <w:rPr>
                <w:rFonts w:ascii="Calibri" w:hAnsi="Calibri" w:cs="Calibri"/>
                <w:b/>
                <w:bCs/>
                <w:sz w:val="21"/>
                <w:szCs w:val="21"/>
                <w:lang w:val="en-US"/>
              </w:rPr>
              <w:t>Supporting women and children to be Safe from Family and Domestic Violence’.</w:t>
            </w:r>
          </w:p>
          <w:p w14:paraId="31AB3477" w14:textId="77777777" w:rsidR="00352584" w:rsidRPr="00ED171A" w:rsidRDefault="00352584" w:rsidP="002F4F69">
            <w:pPr>
              <w:pStyle w:val="BodyA"/>
              <w:rPr>
                <w:rFonts w:ascii="Calibri" w:hAnsi="Calibri" w:cs="Calibri"/>
                <w:sz w:val="21"/>
                <w:szCs w:val="21"/>
                <w:lang w:val="en-US"/>
              </w:rPr>
            </w:pPr>
          </w:p>
          <w:p w14:paraId="600DAD2E" w14:textId="49DEE689" w:rsidR="00352584" w:rsidRPr="00ED171A" w:rsidRDefault="00352584" w:rsidP="002F4F69">
            <w:pPr>
              <w:pStyle w:val="BodyA"/>
              <w:rPr>
                <w:rFonts w:ascii="Calibri" w:hAnsi="Calibri" w:cs="Calibri"/>
                <w:color w:val="auto"/>
                <w:sz w:val="21"/>
                <w:szCs w:val="21"/>
                <w:lang w:val="en-US"/>
              </w:rPr>
            </w:pPr>
            <w:r w:rsidRPr="00ED171A">
              <w:rPr>
                <w:rFonts w:ascii="Calibri" w:hAnsi="Calibri" w:cs="Calibri"/>
                <w:color w:val="auto"/>
                <w:sz w:val="21"/>
                <w:szCs w:val="21"/>
                <w:lang w:val="en-US"/>
              </w:rPr>
              <w:t>The role of the Child &amp; Young People’s Advocate is to provide practical and emotional support, advocacy and case management services to women and children at risk of family and domestic violence.</w:t>
            </w:r>
            <w:r w:rsidR="00C4334E" w:rsidRPr="00ED171A">
              <w:rPr>
                <w:rFonts w:ascii="Calibri" w:hAnsi="Calibri" w:cs="Calibri"/>
                <w:color w:val="auto"/>
                <w:sz w:val="21"/>
                <w:szCs w:val="21"/>
                <w:lang w:val="en-US"/>
              </w:rPr>
              <w:t xml:space="preserve"> </w:t>
            </w:r>
            <w:r w:rsidRPr="00ED171A">
              <w:rPr>
                <w:rFonts w:ascii="Calibri" w:hAnsi="Calibri" w:cs="Calibri"/>
                <w:color w:val="auto"/>
                <w:sz w:val="21"/>
                <w:szCs w:val="21"/>
                <w:lang w:val="en-US"/>
              </w:rPr>
              <w:t>The focus of th</w:t>
            </w:r>
            <w:r w:rsidR="00C4334E" w:rsidRPr="00ED171A">
              <w:rPr>
                <w:rFonts w:ascii="Calibri" w:hAnsi="Calibri" w:cs="Calibri"/>
                <w:color w:val="auto"/>
                <w:sz w:val="21"/>
                <w:szCs w:val="21"/>
                <w:lang w:val="en-US"/>
              </w:rPr>
              <w:t>e</w:t>
            </w:r>
            <w:r w:rsidRPr="00ED171A">
              <w:rPr>
                <w:rFonts w:ascii="Calibri" w:hAnsi="Calibri" w:cs="Calibri"/>
                <w:color w:val="auto"/>
                <w:sz w:val="21"/>
                <w:szCs w:val="21"/>
                <w:lang w:val="en-US"/>
              </w:rPr>
              <w:t xml:space="preserve"> role is to identify children and young people’s needs, advocate, </w:t>
            </w:r>
            <w:r w:rsidRPr="00ED171A">
              <w:rPr>
                <w:rFonts w:ascii="Calibri" w:hAnsi="Calibri" w:cs="Calibri"/>
                <w:sz w:val="21"/>
                <w:szCs w:val="21"/>
              </w:rPr>
              <w:t>develop and provide a range of individual and group programs to reduce the impact of family and domestic violence on children and young people’s development and wellbeing and increase their safety.</w:t>
            </w:r>
            <w:r w:rsidR="00C5048F" w:rsidRPr="00ED171A">
              <w:rPr>
                <w:rFonts w:ascii="Calibri" w:hAnsi="Calibri" w:cs="Calibri"/>
                <w:sz w:val="21"/>
                <w:szCs w:val="21"/>
              </w:rPr>
              <w:t xml:space="preserve"> This includes close work with their mothers</w:t>
            </w:r>
            <w:r w:rsidR="00C4334E" w:rsidRPr="00ED171A">
              <w:rPr>
                <w:rFonts w:ascii="Calibri" w:hAnsi="Calibri" w:cs="Calibri"/>
                <w:sz w:val="21"/>
                <w:szCs w:val="21"/>
              </w:rPr>
              <w:t>.</w:t>
            </w:r>
          </w:p>
          <w:p w14:paraId="07B9A604" w14:textId="77777777" w:rsidR="00352584" w:rsidRPr="00ED171A" w:rsidRDefault="00352584" w:rsidP="002F4F69">
            <w:pPr>
              <w:pStyle w:val="BodyA"/>
              <w:rPr>
                <w:rFonts w:ascii="Calibri" w:hAnsi="Calibri" w:cs="Calibri"/>
                <w:color w:val="auto"/>
                <w:sz w:val="21"/>
                <w:szCs w:val="21"/>
                <w:lang w:val="en-US"/>
              </w:rPr>
            </w:pPr>
          </w:p>
          <w:p w14:paraId="782294EE" w14:textId="52B55051" w:rsidR="00352584" w:rsidRPr="00E40898" w:rsidRDefault="00352584" w:rsidP="002F4F69">
            <w:pPr>
              <w:pStyle w:val="BodyA"/>
              <w:rPr>
                <w:rFonts w:asciiTheme="minorHAnsi" w:hAnsiTheme="minorHAnsi" w:cstheme="minorHAnsi"/>
                <w:color w:val="auto"/>
                <w:lang w:val="en-US"/>
              </w:rPr>
            </w:pPr>
            <w:r w:rsidRPr="00ED171A">
              <w:rPr>
                <w:rFonts w:ascii="Calibri" w:hAnsi="Calibri" w:cs="Calibri"/>
                <w:color w:val="auto"/>
                <w:sz w:val="21"/>
                <w:szCs w:val="21"/>
                <w:lang w:val="en-US"/>
              </w:rPr>
              <w:t>The child and young people’s advocate must work alongside other Orana workers and external colleagues to ensure Orana House empowers change through providing the highest quality of services to the women, children and young people we support</w:t>
            </w:r>
            <w:r w:rsidR="001438D0" w:rsidRPr="00ED171A">
              <w:rPr>
                <w:rFonts w:ascii="Calibri" w:hAnsi="Calibri" w:cs="Calibri"/>
                <w:color w:val="auto"/>
                <w:sz w:val="21"/>
                <w:szCs w:val="21"/>
                <w:lang w:val="en-US"/>
              </w:rPr>
              <w:t>.</w:t>
            </w:r>
            <w:r w:rsidRPr="00E40898">
              <w:rPr>
                <w:rFonts w:asciiTheme="minorHAnsi" w:hAnsiTheme="minorHAnsi" w:cstheme="minorHAnsi"/>
                <w:color w:val="auto"/>
                <w:lang w:val="en-US"/>
              </w:rPr>
              <w:t xml:space="preserve"> </w:t>
            </w:r>
          </w:p>
        </w:tc>
      </w:tr>
      <w:tr w:rsidR="00352584" w:rsidRPr="00E40898" w14:paraId="0FF4136B" w14:textId="77777777" w:rsidTr="002F4F69">
        <w:trPr>
          <w:trHeight w:val="233"/>
        </w:trPr>
        <w:tc>
          <w:tcPr>
            <w:tcW w:w="963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0A3AE1C6" w14:textId="77777777" w:rsidR="00352584" w:rsidRPr="00E40898" w:rsidRDefault="00352584" w:rsidP="002F4F69">
            <w:pPr>
              <w:pStyle w:val="BodyA"/>
              <w:spacing w:before="40" w:after="40"/>
              <w:rPr>
                <w:rFonts w:asciiTheme="minorHAnsi" w:hAnsiTheme="minorHAnsi" w:cstheme="minorHAnsi"/>
              </w:rPr>
            </w:pPr>
            <w:r w:rsidRPr="00E40898">
              <w:rPr>
                <w:rFonts w:asciiTheme="minorHAnsi" w:hAnsiTheme="minorHAnsi" w:cstheme="minorHAnsi"/>
                <w:color w:val="006699"/>
                <w:u w:color="006699"/>
                <w:lang w:val="en-US"/>
              </w:rPr>
              <w:t xml:space="preserve">Key Accountabilities: </w:t>
            </w:r>
          </w:p>
        </w:tc>
      </w:tr>
      <w:tr w:rsidR="00352584" w:rsidRPr="00E40898" w14:paraId="3EEBBB26" w14:textId="77777777" w:rsidTr="002F4F69">
        <w:trPr>
          <w:trHeight w:val="595"/>
        </w:trPr>
        <w:tc>
          <w:tcPr>
            <w:tcW w:w="9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DE5A6" w14:textId="77777777" w:rsidR="00B158E0" w:rsidRPr="00ED171A" w:rsidRDefault="00B158E0" w:rsidP="00B158E0">
            <w:pPr>
              <w:pStyle w:val="BodyA"/>
              <w:numPr>
                <w:ilvl w:val="0"/>
                <w:numId w:val="1"/>
              </w:numPr>
              <w:spacing w:before="60"/>
              <w:jc w:val="both"/>
              <w:rPr>
                <w:rFonts w:ascii="Calibri" w:hAnsi="Calibri" w:cs="Calibri"/>
                <w:sz w:val="21"/>
                <w:szCs w:val="21"/>
                <w:lang w:val="en-US"/>
              </w:rPr>
            </w:pPr>
            <w:r w:rsidRPr="00ED171A">
              <w:rPr>
                <w:rFonts w:ascii="Calibri" w:hAnsi="Calibri" w:cs="Calibri"/>
                <w:sz w:val="21"/>
                <w:szCs w:val="21"/>
                <w:lang w:val="en-US"/>
              </w:rPr>
              <w:t>Contribute to creating a culture of inclusion and purpose, being part of a professional, productive, passionate and cohesive team and ensuring the safety and wellbeing of staff, volunteers, clients and stakeholders at all times</w:t>
            </w:r>
          </w:p>
          <w:p w14:paraId="69BFF329" w14:textId="77777777" w:rsidR="00B158E0" w:rsidRPr="00ED171A" w:rsidRDefault="00B158E0" w:rsidP="00B158E0">
            <w:pPr>
              <w:pStyle w:val="BodyA"/>
              <w:numPr>
                <w:ilvl w:val="0"/>
                <w:numId w:val="1"/>
              </w:numPr>
              <w:spacing w:before="60"/>
              <w:jc w:val="both"/>
              <w:rPr>
                <w:rFonts w:ascii="Calibri" w:hAnsi="Calibri" w:cs="Calibri"/>
                <w:sz w:val="21"/>
                <w:szCs w:val="21"/>
                <w:lang w:val="en-US"/>
              </w:rPr>
            </w:pPr>
            <w:r w:rsidRPr="00ED171A">
              <w:rPr>
                <w:rFonts w:ascii="Calibri" w:hAnsi="Calibri" w:cs="Calibri"/>
                <w:sz w:val="21"/>
                <w:szCs w:val="21"/>
                <w:lang w:val="en-US"/>
              </w:rPr>
              <w:t>Responsible for contributing to the aims, objectives, strategies, responsibilities, timelines and the resources necessary to deliver the operational and strategic plans</w:t>
            </w:r>
          </w:p>
          <w:p w14:paraId="03E04E48" w14:textId="77777777" w:rsidR="00B158E0" w:rsidRPr="00ED171A" w:rsidRDefault="00B158E0" w:rsidP="00B158E0">
            <w:pPr>
              <w:pStyle w:val="BodyA"/>
              <w:numPr>
                <w:ilvl w:val="0"/>
                <w:numId w:val="1"/>
              </w:numPr>
              <w:spacing w:before="60"/>
              <w:jc w:val="both"/>
              <w:rPr>
                <w:rFonts w:ascii="Calibri" w:hAnsi="Calibri" w:cs="Calibri"/>
                <w:sz w:val="21"/>
                <w:szCs w:val="21"/>
                <w:lang w:val="en-US"/>
              </w:rPr>
            </w:pPr>
            <w:r w:rsidRPr="00ED171A">
              <w:rPr>
                <w:rFonts w:ascii="Calibri" w:hAnsi="Calibri" w:cs="Calibri"/>
                <w:sz w:val="21"/>
                <w:szCs w:val="21"/>
                <w:lang w:val="en-US"/>
              </w:rPr>
              <w:t>Work within the Orana House Mission Statement, Code of Conduct &amp; Ethics and ensure adherence to all Orana House Policies and Procedures</w:t>
            </w:r>
          </w:p>
          <w:p w14:paraId="4F27C03A" w14:textId="77777777" w:rsidR="00B158E0" w:rsidRPr="00ED171A" w:rsidRDefault="00B158E0" w:rsidP="00B158E0">
            <w:pPr>
              <w:pStyle w:val="BodyA"/>
              <w:numPr>
                <w:ilvl w:val="0"/>
                <w:numId w:val="1"/>
              </w:numPr>
              <w:spacing w:before="60"/>
              <w:jc w:val="both"/>
              <w:rPr>
                <w:rFonts w:ascii="Calibri" w:hAnsi="Calibri" w:cs="Calibri"/>
                <w:sz w:val="21"/>
                <w:szCs w:val="21"/>
                <w:lang w:val="en-US"/>
              </w:rPr>
            </w:pPr>
            <w:r w:rsidRPr="00ED171A">
              <w:rPr>
                <w:rFonts w:ascii="Calibri" w:hAnsi="Calibri" w:cs="Calibri"/>
                <w:sz w:val="21"/>
                <w:szCs w:val="21"/>
                <w:lang w:val="en-US"/>
              </w:rPr>
              <w:t>Ensure confidentiality of information in relation to clients, staff and organisational matters at all times</w:t>
            </w:r>
          </w:p>
          <w:p w14:paraId="25719C88" w14:textId="782ED2BD" w:rsidR="00F5561F" w:rsidRPr="00ED171A" w:rsidRDefault="00F5561F" w:rsidP="00F5561F">
            <w:pPr>
              <w:pStyle w:val="BodyA"/>
              <w:numPr>
                <w:ilvl w:val="0"/>
                <w:numId w:val="1"/>
              </w:numPr>
              <w:spacing w:before="60" w:after="60"/>
              <w:jc w:val="both"/>
              <w:rPr>
                <w:rFonts w:ascii="Calibri" w:hAnsi="Calibri" w:cs="Calibri"/>
                <w:sz w:val="21"/>
                <w:szCs w:val="21"/>
                <w:lang w:val="en-US"/>
              </w:rPr>
            </w:pPr>
            <w:bookmarkStart w:id="1" w:name="_Hlk87315711"/>
            <w:r w:rsidRPr="00ED171A">
              <w:rPr>
                <w:rFonts w:ascii="Calibri" w:hAnsi="Calibri" w:cs="Calibri"/>
                <w:sz w:val="21"/>
                <w:szCs w:val="21"/>
                <w:lang w:val="en-US"/>
              </w:rPr>
              <w:t xml:space="preserve">Responsible for providing a professional, culturally sensitive, holistic case management and support service that focuses on the needs of the children and young people to assist them </w:t>
            </w:r>
            <w:r w:rsidR="00052128" w:rsidRPr="00ED171A">
              <w:rPr>
                <w:rFonts w:ascii="Calibri" w:hAnsi="Calibri" w:cs="Calibri"/>
                <w:sz w:val="21"/>
                <w:szCs w:val="21"/>
                <w:lang w:val="en-US"/>
              </w:rPr>
              <w:t>in achieving</w:t>
            </w:r>
            <w:r w:rsidRPr="00ED171A">
              <w:rPr>
                <w:rFonts w:ascii="Calibri" w:hAnsi="Calibri" w:cs="Calibri"/>
                <w:sz w:val="21"/>
                <w:szCs w:val="21"/>
                <w:lang w:val="en-US"/>
              </w:rPr>
              <w:t xml:space="preserve"> their individual physical, emotional and developmental goals</w:t>
            </w:r>
          </w:p>
          <w:p w14:paraId="128EC335" w14:textId="77777777" w:rsidR="00F5561F" w:rsidRPr="00ED171A" w:rsidRDefault="00F5561F" w:rsidP="00F5561F">
            <w:pPr>
              <w:pStyle w:val="BodyA"/>
              <w:numPr>
                <w:ilvl w:val="0"/>
                <w:numId w:val="1"/>
              </w:numPr>
              <w:spacing w:before="60" w:after="60"/>
              <w:jc w:val="both"/>
              <w:rPr>
                <w:rFonts w:ascii="Calibri" w:hAnsi="Calibri" w:cs="Calibri"/>
                <w:sz w:val="21"/>
                <w:szCs w:val="21"/>
                <w:lang w:val="en-US"/>
              </w:rPr>
            </w:pPr>
            <w:r w:rsidRPr="00ED171A">
              <w:rPr>
                <w:rFonts w:ascii="Calibri" w:hAnsi="Calibri" w:cs="Calibri"/>
                <w:sz w:val="21"/>
                <w:szCs w:val="21"/>
                <w:lang w:val="en-US"/>
              </w:rPr>
              <w:t>Responsible for the planning and delivery of children and young people’s individual and group programs and other therapeutic and social activities as required</w:t>
            </w:r>
          </w:p>
          <w:p w14:paraId="09E38BC5" w14:textId="5A42B500" w:rsidR="00F5561F" w:rsidRPr="00ED171A" w:rsidRDefault="00F5561F" w:rsidP="00F5561F">
            <w:pPr>
              <w:pStyle w:val="BodyA"/>
              <w:numPr>
                <w:ilvl w:val="0"/>
                <w:numId w:val="1"/>
              </w:numPr>
              <w:spacing w:before="60" w:after="60"/>
              <w:jc w:val="both"/>
              <w:rPr>
                <w:rFonts w:ascii="Calibri" w:hAnsi="Calibri" w:cs="Calibri"/>
                <w:sz w:val="21"/>
                <w:szCs w:val="21"/>
                <w:lang w:val="en-US"/>
              </w:rPr>
            </w:pPr>
            <w:r w:rsidRPr="00ED171A">
              <w:rPr>
                <w:rFonts w:ascii="Calibri" w:hAnsi="Calibri" w:cs="Calibri"/>
                <w:sz w:val="21"/>
                <w:szCs w:val="21"/>
                <w:lang w:val="en-US"/>
              </w:rPr>
              <w:t xml:space="preserve">Responsible for partnering with mothers to assist them to </w:t>
            </w:r>
            <w:r w:rsidR="00660A7F">
              <w:rPr>
                <w:rFonts w:ascii="Calibri" w:hAnsi="Calibri" w:cs="Calibri"/>
                <w:sz w:val="21"/>
                <w:szCs w:val="21"/>
                <w:lang w:val="en-US"/>
              </w:rPr>
              <w:t>be confident with their parenting and</w:t>
            </w:r>
            <w:r w:rsidR="00422391">
              <w:rPr>
                <w:rFonts w:ascii="Calibri" w:hAnsi="Calibri" w:cs="Calibri"/>
                <w:sz w:val="21"/>
                <w:szCs w:val="21"/>
                <w:lang w:val="en-US"/>
              </w:rPr>
              <w:t xml:space="preserve"> for them</w:t>
            </w:r>
            <w:r w:rsidR="00660A7F">
              <w:rPr>
                <w:rFonts w:ascii="Calibri" w:hAnsi="Calibri" w:cs="Calibri"/>
                <w:sz w:val="21"/>
                <w:szCs w:val="21"/>
                <w:lang w:val="en-US"/>
              </w:rPr>
              <w:t xml:space="preserve"> to develop and grow additional skills</w:t>
            </w:r>
            <w:r w:rsidRPr="00ED171A">
              <w:rPr>
                <w:rFonts w:ascii="Calibri" w:hAnsi="Calibri" w:cs="Calibri"/>
                <w:sz w:val="21"/>
                <w:szCs w:val="21"/>
                <w:lang w:val="en-US"/>
              </w:rPr>
              <w:t xml:space="preserve"> that will </w:t>
            </w:r>
            <w:r w:rsidR="00422391">
              <w:rPr>
                <w:rFonts w:ascii="Calibri" w:hAnsi="Calibri" w:cs="Calibri"/>
                <w:sz w:val="21"/>
                <w:szCs w:val="21"/>
                <w:lang w:val="en-US"/>
              </w:rPr>
              <w:t xml:space="preserve">help </w:t>
            </w:r>
            <w:r w:rsidRPr="00ED171A">
              <w:rPr>
                <w:rFonts w:ascii="Calibri" w:hAnsi="Calibri" w:cs="Calibri"/>
                <w:sz w:val="21"/>
                <w:szCs w:val="21"/>
                <w:lang w:val="en-US"/>
              </w:rPr>
              <w:t>enable children and young people to reach their full potential</w:t>
            </w:r>
          </w:p>
          <w:bookmarkEnd w:id="1"/>
          <w:p w14:paraId="6EE613B9" w14:textId="6550D2E5" w:rsidR="009B5D62" w:rsidRPr="00ED171A" w:rsidRDefault="009B5D62" w:rsidP="009B5D62">
            <w:pPr>
              <w:pStyle w:val="BodyA"/>
              <w:numPr>
                <w:ilvl w:val="0"/>
                <w:numId w:val="1"/>
              </w:numPr>
              <w:spacing w:before="60"/>
              <w:jc w:val="both"/>
              <w:rPr>
                <w:rFonts w:ascii="Calibri" w:hAnsi="Calibri" w:cs="Calibri"/>
                <w:sz w:val="21"/>
                <w:szCs w:val="21"/>
                <w:lang w:val="en-US"/>
              </w:rPr>
            </w:pPr>
            <w:r w:rsidRPr="00ED171A">
              <w:rPr>
                <w:rFonts w:ascii="Calibri" w:hAnsi="Calibri" w:cs="Calibri"/>
                <w:sz w:val="21"/>
                <w:szCs w:val="21"/>
                <w:lang w:val="en-US"/>
              </w:rPr>
              <w:t xml:space="preserve">Responsible for taking a leading role </w:t>
            </w:r>
            <w:r w:rsidR="00345C3D" w:rsidRPr="00ED171A">
              <w:rPr>
                <w:rFonts w:ascii="Calibri" w:hAnsi="Calibri" w:cs="Calibri"/>
                <w:sz w:val="21"/>
                <w:szCs w:val="21"/>
                <w:lang w:val="en-US"/>
              </w:rPr>
              <w:t xml:space="preserve">advocating for children </w:t>
            </w:r>
            <w:r w:rsidRPr="00ED171A">
              <w:rPr>
                <w:rFonts w:ascii="Calibri" w:hAnsi="Calibri" w:cs="Calibri"/>
                <w:sz w:val="21"/>
                <w:szCs w:val="21"/>
                <w:lang w:val="en-US"/>
              </w:rPr>
              <w:t>in professional handover meetings, staff meetings and for engaging in personal knowledge and skills development and training</w:t>
            </w:r>
          </w:p>
          <w:p w14:paraId="0B8F8597" w14:textId="77777777" w:rsidR="009B5D62" w:rsidRPr="00ED171A" w:rsidRDefault="009B5D62" w:rsidP="009B5D62">
            <w:pPr>
              <w:pStyle w:val="BodyA"/>
              <w:numPr>
                <w:ilvl w:val="0"/>
                <w:numId w:val="1"/>
              </w:numPr>
              <w:spacing w:before="60"/>
              <w:jc w:val="both"/>
              <w:rPr>
                <w:rFonts w:ascii="Calibri" w:hAnsi="Calibri" w:cs="Calibri"/>
                <w:sz w:val="21"/>
                <w:szCs w:val="21"/>
                <w:lang w:val="en-US"/>
              </w:rPr>
            </w:pPr>
            <w:r w:rsidRPr="00ED171A">
              <w:rPr>
                <w:rFonts w:ascii="Calibri" w:hAnsi="Calibri" w:cs="Calibri"/>
                <w:sz w:val="21"/>
                <w:szCs w:val="21"/>
                <w:lang w:val="en-US"/>
              </w:rPr>
              <w:t>Responsible for maintaining the professional standards of the organisation, ensuring effective communication with colleagues and clients or in any Orana House business</w:t>
            </w:r>
          </w:p>
          <w:p w14:paraId="77E8CF53" w14:textId="2CB3C43E" w:rsidR="009B5D62" w:rsidRPr="00ED171A" w:rsidRDefault="009B5D62" w:rsidP="009B5D62">
            <w:pPr>
              <w:pStyle w:val="BodyA"/>
              <w:numPr>
                <w:ilvl w:val="0"/>
                <w:numId w:val="1"/>
              </w:numPr>
              <w:spacing w:before="60"/>
              <w:jc w:val="both"/>
              <w:rPr>
                <w:rFonts w:ascii="Calibri" w:hAnsi="Calibri" w:cs="Calibri"/>
                <w:sz w:val="21"/>
                <w:szCs w:val="21"/>
                <w:lang w:val="en-US"/>
              </w:rPr>
            </w:pPr>
            <w:r w:rsidRPr="00ED171A">
              <w:rPr>
                <w:rFonts w:ascii="Calibri" w:hAnsi="Calibri" w:cs="Calibri"/>
                <w:sz w:val="21"/>
                <w:szCs w:val="21"/>
                <w:lang w:val="en-US"/>
              </w:rPr>
              <w:t>Responsible for representing the organisation and its mission, programs and services in strong positive images to relevant stakeholders and the general public</w:t>
            </w:r>
          </w:p>
          <w:p w14:paraId="469A7992" w14:textId="77777777" w:rsidR="00352584" w:rsidRPr="00FA3498" w:rsidRDefault="00FB5955" w:rsidP="00E40898">
            <w:pPr>
              <w:pStyle w:val="BodyA"/>
              <w:numPr>
                <w:ilvl w:val="0"/>
                <w:numId w:val="1"/>
              </w:numPr>
              <w:spacing w:before="60" w:after="60"/>
              <w:jc w:val="both"/>
              <w:rPr>
                <w:rFonts w:ascii="Calibri" w:hAnsi="Calibri" w:cs="Calibri"/>
                <w:lang w:val="en-US"/>
              </w:rPr>
            </w:pPr>
            <w:r w:rsidRPr="00ED171A">
              <w:rPr>
                <w:rFonts w:ascii="Calibri" w:hAnsi="Calibri" w:cs="Calibri"/>
                <w:sz w:val="21"/>
                <w:szCs w:val="21"/>
                <w:lang w:val="en-US"/>
              </w:rPr>
              <w:t>Any other tasks relevant to the role that supports Orana’s vision of a community free from family and domestic violence</w:t>
            </w:r>
          </w:p>
          <w:p w14:paraId="43F23BC5" w14:textId="7ACFFCB5" w:rsidR="00FA3498" w:rsidRPr="00ED171A" w:rsidRDefault="00FA3498" w:rsidP="00FA3498">
            <w:pPr>
              <w:pStyle w:val="BodyA"/>
              <w:spacing w:before="60" w:after="60"/>
              <w:ind w:left="318"/>
              <w:jc w:val="both"/>
              <w:rPr>
                <w:rFonts w:ascii="Calibri" w:hAnsi="Calibri" w:cs="Calibri"/>
                <w:lang w:val="en-US"/>
              </w:rPr>
            </w:pPr>
          </w:p>
        </w:tc>
      </w:tr>
    </w:tbl>
    <w:p w14:paraId="74777EB0" w14:textId="77777777" w:rsidR="00352584" w:rsidRPr="00E40898" w:rsidRDefault="00352584" w:rsidP="00352584">
      <w:pPr>
        <w:pStyle w:val="BodyA"/>
        <w:rPr>
          <w:rFonts w:asciiTheme="minorHAnsi" w:hAnsiTheme="minorHAnsi" w:cstheme="minorHAnsi"/>
        </w:rPr>
      </w:pPr>
    </w:p>
    <w:tbl>
      <w:tblPr>
        <w:tblW w:w="964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882"/>
        <w:gridCol w:w="4746"/>
        <w:gridCol w:w="13"/>
      </w:tblGrid>
      <w:tr w:rsidR="00352584" w:rsidRPr="00E40898" w14:paraId="7A24FF84" w14:textId="77777777" w:rsidTr="00FA3498">
        <w:trPr>
          <w:trHeight w:val="233"/>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274416A2" w14:textId="77777777" w:rsidR="00352584" w:rsidRPr="00E40898" w:rsidRDefault="00352584" w:rsidP="002F4F69">
            <w:pPr>
              <w:pStyle w:val="BodyA"/>
              <w:spacing w:before="40" w:after="40"/>
              <w:rPr>
                <w:rFonts w:asciiTheme="minorHAnsi" w:hAnsiTheme="minorHAnsi" w:cstheme="minorHAnsi"/>
              </w:rPr>
            </w:pPr>
            <w:r w:rsidRPr="00E40898">
              <w:rPr>
                <w:rFonts w:asciiTheme="minorHAnsi" w:hAnsiTheme="minorHAnsi" w:cstheme="minorHAnsi"/>
                <w:color w:val="006699"/>
                <w:u w:color="006699"/>
                <w:lang w:val="en-US"/>
              </w:rPr>
              <w:lastRenderedPageBreak/>
              <w:t xml:space="preserve">Key Outputs: </w:t>
            </w:r>
          </w:p>
        </w:tc>
      </w:tr>
      <w:tr w:rsidR="00352584" w:rsidRPr="00ED171A" w14:paraId="7F7581E0" w14:textId="77777777" w:rsidTr="00FA3498">
        <w:trPr>
          <w:trHeight w:val="793"/>
        </w:trPr>
        <w:tc>
          <w:tcPr>
            <w:tcW w:w="963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B73C5" w14:textId="7A414105" w:rsidR="00352584" w:rsidRPr="00ED171A" w:rsidRDefault="00352584" w:rsidP="005768A0">
            <w:pPr>
              <w:pStyle w:val="BodyA"/>
              <w:numPr>
                <w:ilvl w:val="0"/>
                <w:numId w:val="2"/>
              </w:numPr>
              <w:rPr>
                <w:rFonts w:ascii="Calibri" w:hAnsi="Calibri" w:cs="Calibri"/>
                <w:sz w:val="21"/>
                <w:szCs w:val="21"/>
                <w:lang w:val="en-US"/>
              </w:rPr>
            </w:pPr>
            <w:r w:rsidRPr="00ED171A">
              <w:rPr>
                <w:rFonts w:ascii="Calibri" w:hAnsi="Calibri" w:cs="Calibri"/>
                <w:sz w:val="21"/>
                <w:szCs w:val="21"/>
                <w:lang w:val="en-US"/>
              </w:rPr>
              <w:t>Maintain effective, professional relationships with colleagues</w:t>
            </w:r>
            <w:r w:rsidR="00052128" w:rsidRPr="00ED171A">
              <w:rPr>
                <w:rFonts w:ascii="Calibri" w:hAnsi="Calibri" w:cs="Calibri"/>
                <w:sz w:val="21"/>
                <w:szCs w:val="21"/>
                <w:lang w:val="en-US"/>
              </w:rPr>
              <w:t xml:space="preserve">, </w:t>
            </w:r>
            <w:r w:rsidRPr="00ED171A">
              <w:rPr>
                <w:rFonts w:ascii="Calibri" w:hAnsi="Calibri" w:cs="Calibri"/>
                <w:sz w:val="21"/>
                <w:szCs w:val="21"/>
                <w:lang w:val="en-US"/>
              </w:rPr>
              <w:t>clients</w:t>
            </w:r>
            <w:r w:rsidR="00052128" w:rsidRPr="00ED171A">
              <w:rPr>
                <w:rFonts w:ascii="Calibri" w:hAnsi="Calibri" w:cs="Calibri"/>
                <w:sz w:val="21"/>
                <w:szCs w:val="21"/>
                <w:lang w:val="en-US"/>
              </w:rPr>
              <w:t xml:space="preserve"> and external stakeholders</w:t>
            </w:r>
          </w:p>
          <w:p w14:paraId="4D45407B" w14:textId="1EB52BD8" w:rsidR="00352584" w:rsidRPr="00ED171A" w:rsidRDefault="00352584" w:rsidP="005768A0">
            <w:pPr>
              <w:pStyle w:val="BodyA"/>
              <w:numPr>
                <w:ilvl w:val="0"/>
                <w:numId w:val="2"/>
              </w:numPr>
              <w:rPr>
                <w:rFonts w:ascii="Calibri" w:hAnsi="Calibri" w:cs="Calibri"/>
                <w:sz w:val="21"/>
                <w:szCs w:val="21"/>
                <w:lang w:val="en-US"/>
              </w:rPr>
            </w:pPr>
            <w:bookmarkStart w:id="2" w:name="_Hlk87315753"/>
            <w:r w:rsidRPr="00ED171A">
              <w:rPr>
                <w:rFonts w:ascii="Calibri" w:hAnsi="Calibri" w:cs="Calibri"/>
                <w:sz w:val="21"/>
                <w:szCs w:val="21"/>
                <w:lang w:val="en-US"/>
              </w:rPr>
              <w:t xml:space="preserve">Provide quality </w:t>
            </w:r>
            <w:r w:rsidR="007B6C16" w:rsidRPr="00ED171A">
              <w:rPr>
                <w:rFonts w:ascii="Calibri" w:hAnsi="Calibri" w:cs="Calibri"/>
                <w:sz w:val="21"/>
                <w:szCs w:val="21"/>
                <w:lang w:val="en-US"/>
              </w:rPr>
              <w:t>practical and emotional support</w:t>
            </w:r>
            <w:r w:rsidR="00285EB1" w:rsidRPr="00ED171A">
              <w:rPr>
                <w:rFonts w:ascii="Calibri" w:hAnsi="Calibri" w:cs="Calibri"/>
                <w:sz w:val="21"/>
                <w:szCs w:val="21"/>
                <w:lang w:val="en-US"/>
              </w:rPr>
              <w:t xml:space="preserve">, </w:t>
            </w:r>
            <w:r w:rsidRPr="00ED171A">
              <w:rPr>
                <w:rFonts w:ascii="Calibri" w:hAnsi="Calibri" w:cs="Calibri"/>
                <w:sz w:val="21"/>
                <w:szCs w:val="21"/>
                <w:lang w:val="en-US"/>
              </w:rPr>
              <w:t>case management and group work s</w:t>
            </w:r>
            <w:r w:rsidR="00285EB1" w:rsidRPr="00ED171A">
              <w:rPr>
                <w:rFonts w:ascii="Calibri" w:hAnsi="Calibri" w:cs="Calibri"/>
                <w:sz w:val="21"/>
                <w:szCs w:val="21"/>
                <w:lang w:val="en-US"/>
              </w:rPr>
              <w:t>ervices</w:t>
            </w:r>
            <w:r w:rsidRPr="00ED171A">
              <w:rPr>
                <w:rFonts w:ascii="Calibri" w:hAnsi="Calibri" w:cs="Calibri"/>
                <w:sz w:val="21"/>
                <w:szCs w:val="21"/>
                <w:lang w:val="en-US"/>
              </w:rPr>
              <w:t xml:space="preserve"> for children and young people to assist them to increase their safety and achieve their full potential</w:t>
            </w:r>
          </w:p>
          <w:p w14:paraId="74C78885" w14:textId="77777777" w:rsidR="00352584" w:rsidRPr="00ED171A" w:rsidRDefault="00352584" w:rsidP="005768A0">
            <w:pPr>
              <w:pStyle w:val="BodyA"/>
              <w:numPr>
                <w:ilvl w:val="0"/>
                <w:numId w:val="2"/>
              </w:numPr>
              <w:rPr>
                <w:rFonts w:ascii="Calibri" w:hAnsi="Calibri" w:cs="Calibri"/>
                <w:sz w:val="21"/>
                <w:szCs w:val="21"/>
                <w:lang w:val="en-US"/>
              </w:rPr>
            </w:pPr>
            <w:r w:rsidRPr="00ED171A">
              <w:rPr>
                <w:rFonts w:ascii="Calibri" w:hAnsi="Calibri" w:cs="Calibri"/>
                <w:sz w:val="21"/>
                <w:szCs w:val="21"/>
              </w:rPr>
              <w:t>Reduce the impact of family and domestic violence (FDV) on children and young people’s development and wellbeing</w:t>
            </w:r>
          </w:p>
          <w:p w14:paraId="25CD4E5A" w14:textId="77777777" w:rsidR="00352584" w:rsidRPr="00ED171A" w:rsidRDefault="00352584" w:rsidP="005768A0">
            <w:pPr>
              <w:pStyle w:val="BodyA"/>
              <w:numPr>
                <w:ilvl w:val="0"/>
                <w:numId w:val="2"/>
              </w:numPr>
              <w:rPr>
                <w:rFonts w:ascii="Calibri" w:hAnsi="Calibri" w:cs="Calibri"/>
                <w:sz w:val="21"/>
                <w:szCs w:val="21"/>
                <w:lang w:val="en-US"/>
              </w:rPr>
            </w:pPr>
            <w:r w:rsidRPr="00ED171A">
              <w:rPr>
                <w:rFonts w:ascii="Calibri" w:hAnsi="Calibri" w:cs="Calibri"/>
                <w:sz w:val="21"/>
                <w:szCs w:val="21"/>
                <w:lang w:val="en-US"/>
              </w:rPr>
              <w:t>Contribute to increasing women's knowledge and skills to enable them to parent more confidently in the future</w:t>
            </w:r>
          </w:p>
          <w:bookmarkEnd w:id="2"/>
          <w:p w14:paraId="5043AC3C" w14:textId="302D08AE" w:rsidR="00352584" w:rsidRPr="00ED171A" w:rsidRDefault="00352584" w:rsidP="005768A0">
            <w:pPr>
              <w:pStyle w:val="BodyA"/>
              <w:numPr>
                <w:ilvl w:val="0"/>
                <w:numId w:val="2"/>
              </w:numPr>
              <w:rPr>
                <w:rFonts w:ascii="Calibri" w:hAnsi="Calibri" w:cs="Calibri"/>
                <w:sz w:val="21"/>
                <w:szCs w:val="21"/>
                <w:lang w:val="en-US"/>
              </w:rPr>
            </w:pPr>
            <w:r w:rsidRPr="00ED171A">
              <w:rPr>
                <w:rFonts w:ascii="Calibri" w:hAnsi="Calibri" w:cs="Calibri"/>
                <w:sz w:val="21"/>
                <w:szCs w:val="21"/>
                <w:lang w:val="en-US"/>
              </w:rPr>
              <w:t xml:space="preserve">Provide updates and information to the </w:t>
            </w:r>
            <w:r w:rsidR="00E44F5D" w:rsidRPr="00ED171A">
              <w:rPr>
                <w:rFonts w:ascii="Calibri" w:hAnsi="Calibri" w:cs="Calibri"/>
                <w:sz w:val="21"/>
                <w:szCs w:val="21"/>
                <w:lang w:val="en-US"/>
              </w:rPr>
              <w:t xml:space="preserve">coordinator </w:t>
            </w:r>
            <w:r w:rsidRPr="00ED171A">
              <w:rPr>
                <w:rFonts w:ascii="Calibri" w:hAnsi="Calibri" w:cs="Calibri"/>
                <w:sz w:val="21"/>
                <w:szCs w:val="21"/>
                <w:lang w:val="en-US"/>
              </w:rPr>
              <w:t>&amp; GM to ensure the safety and wellbeing of staff and clients, manage risk and contribute to continual improvement practices.</w:t>
            </w:r>
          </w:p>
          <w:p w14:paraId="4F3355F5" w14:textId="44953376" w:rsidR="00352584" w:rsidRPr="00ED171A" w:rsidRDefault="00352584" w:rsidP="005768A0">
            <w:pPr>
              <w:pStyle w:val="BodyA"/>
              <w:numPr>
                <w:ilvl w:val="0"/>
                <w:numId w:val="2"/>
              </w:numPr>
              <w:rPr>
                <w:rFonts w:asciiTheme="minorHAnsi" w:hAnsiTheme="minorHAnsi" w:cs="Calibri"/>
                <w:sz w:val="21"/>
                <w:szCs w:val="21"/>
                <w:lang w:val="en-US"/>
              </w:rPr>
            </w:pPr>
            <w:r w:rsidRPr="00ED171A">
              <w:rPr>
                <w:rFonts w:ascii="Calibri" w:hAnsi="Calibri" w:cs="Calibri"/>
                <w:sz w:val="21"/>
                <w:szCs w:val="21"/>
                <w:lang w:val="en-US"/>
              </w:rPr>
              <w:t>Professional representation of the organisation to all stakeholders</w:t>
            </w:r>
            <w:r w:rsidR="00E44F5D" w:rsidRPr="00ED171A">
              <w:rPr>
                <w:rFonts w:ascii="Calibri" w:hAnsi="Calibri" w:cs="Calibri"/>
                <w:sz w:val="21"/>
                <w:szCs w:val="21"/>
                <w:lang w:val="en-US"/>
              </w:rPr>
              <w:t xml:space="preserve"> and the general public</w:t>
            </w:r>
          </w:p>
        </w:tc>
      </w:tr>
      <w:tr w:rsidR="00352584" w:rsidRPr="00E40898" w14:paraId="4B3C4036" w14:textId="77777777" w:rsidTr="00FA3498">
        <w:trPr>
          <w:gridAfter w:val="1"/>
          <w:wAfter w:w="13" w:type="dxa"/>
          <w:trHeight w:val="233"/>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51BEC11" w14:textId="77777777" w:rsidR="00352584" w:rsidRPr="00E40898" w:rsidRDefault="00352584" w:rsidP="002F4F69">
            <w:pPr>
              <w:pStyle w:val="BodyA"/>
              <w:spacing w:before="60"/>
              <w:rPr>
                <w:rFonts w:asciiTheme="minorHAnsi" w:hAnsiTheme="minorHAnsi" w:cstheme="minorHAnsi"/>
              </w:rPr>
            </w:pPr>
            <w:r w:rsidRPr="00E40898">
              <w:rPr>
                <w:rFonts w:asciiTheme="minorHAnsi" w:hAnsiTheme="minorHAnsi" w:cstheme="minorHAnsi"/>
                <w:color w:val="006699"/>
                <w:u w:color="006699"/>
                <w:lang w:val="en-US"/>
              </w:rPr>
              <w:t xml:space="preserve">Person Specification: </w:t>
            </w:r>
          </w:p>
        </w:tc>
      </w:tr>
      <w:tr w:rsidR="00352584" w:rsidRPr="00E40898" w14:paraId="0FE81B2D" w14:textId="77777777" w:rsidTr="00FA3498">
        <w:trPr>
          <w:gridAfter w:val="1"/>
          <w:wAfter w:w="13" w:type="dxa"/>
          <w:trHeight w:val="453"/>
        </w:trPr>
        <w:tc>
          <w:tcPr>
            <w:tcW w:w="4882"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1783128" w14:textId="77777777" w:rsidR="00352584" w:rsidRPr="00E40898" w:rsidRDefault="00352584" w:rsidP="002F4F69">
            <w:pPr>
              <w:pStyle w:val="BodyA"/>
              <w:spacing w:before="60"/>
              <w:rPr>
                <w:rFonts w:asciiTheme="minorHAnsi" w:hAnsiTheme="minorHAnsi" w:cstheme="minorHAnsi"/>
              </w:rPr>
            </w:pPr>
            <w:r w:rsidRPr="00E40898">
              <w:rPr>
                <w:rFonts w:asciiTheme="minorHAnsi" w:hAnsiTheme="minorHAnsi" w:cstheme="minorHAnsi"/>
                <w:color w:val="006699"/>
                <w:u w:color="006699"/>
                <w:lang w:val="en-US"/>
              </w:rPr>
              <w:t>Competency Requirements</w:t>
            </w:r>
          </w:p>
        </w:tc>
        <w:tc>
          <w:tcPr>
            <w:tcW w:w="474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B02A7B1" w14:textId="77777777" w:rsidR="00352584" w:rsidRPr="00E40898" w:rsidRDefault="00352584" w:rsidP="002F4F69">
            <w:pPr>
              <w:pStyle w:val="BodyA"/>
              <w:spacing w:before="60"/>
              <w:rPr>
                <w:rFonts w:asciiTheme="minorHAnsi" w:hAnsiTheme="minorHAnsi" w:cstheme="minorHAnsi"/>
              </w:rPr>
            </w:pPr>
            <w:r w:rsidRPr="00E40898">
              <w:rPr>
                <w:rFonts w:asciiTheme="minorHAnsi" w:hAnsiTheme="minorHAnsi" w:cstheme="minorHAnsi"/>
                <w:color w:val="006699"/>
                <w:u w:color="006699"/>
                <w:lang w:val="en-US"/>
              </w:rPr>
              <w:t>Technical / Professional Expertise and Qualifications Required</w:t>
            </w:r>
          </w:p>
        </w:tc>
      </w:tr>
      <w:tr w:rsidR="00352584" w:rsidRPr="00ED171A" w14:paraId="12869CD1" w14:textId="77777777" w:rsidTr="00FA3498">
        <w:trPr>
          <w:gridAfter w:val="1"/>
          <w:wAfter w:w="13" w:type="dxa"/>
          <w:trHeight w:val="1953"/>
        </w:trPr>
        <w:tc>
          <w:tcPr>
            <w:tcW w:w="48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75A13" w14:textId="1FF65381" w:rsidR="00352584" w:rsidRPr="00ED171A" w:rsidRDefault="00E44F5D" w:rsidP="00A265D1">
            <w:pPr>
              <w:pStyle w:val="BodyA"/>
              <w:numPr>
                <w:ilvl w:val="0"/>
                <w:numId w:val="3"/>
              </w:numPr>
              <w:shd w:val="clear" w:color="auto" w:fill="FFFFFF"/>
              <w:rPr>
                <w:rFonts w:ascii="Calibri" w:hAnsi="Calibri" w:cs="Calibri"/>
                <w:sz w:val="21"/>
                <w:szCs w:val="21"/>
                <w:lang w:val="en-US"/>
              </w:rPr>
            </w:pPr>
            <w:bookmarkStart w:id="3" w:name="_Hlk87316185"/>
            <w:r w:rsidRPr="00ED171A">
              <w:rPr>
                <w:rFonts w:ascii="Calibri" w:hAnsi="Calibri" w:cs="Calibri"/>
                <w:sz w:val="21"/>
                <w:szCs w:val="21"/>
                <w:lang w:val="en-US"/>
              </w:rPr>
              <w:t>Working k</w:t>
            </w:r>
            <w:r w:rsidR="00352584" w:rsidRPr="00ED171A">
              <w:rPr>
                <w:rFonts w:ascii="Calibri" w:hAnsi="Calibri" w:cs="Calibri"/>
                <w:sz w:val="21"/>
                <w:szCs w:val="21"/>
                <w:lang w:val="en-US"/>
              </w:rPr>
              <w:t xml:space="preserve">nowledge of child development, trauma informed and strength-based practices </w:t>
            </w:r>
          </w:p>
          <w:p w14:paraId="55F764BE" w14:textId="3EECAC68" w:rsidR="00352584" w:rsidRPr="00ED171A" w:rsidRDefault="00D7720F" w:rsidP="00A265D1">
            <w:pPr>
              <w:pStyle w:val="BodyA"/>
              <w:numPr>
                <w:ilvl w:val="0"/>
                <w:numId w:val="3"/>
              </w:numPr>
              <w:shd w:val="clear" w:color="auto" w:fill="FFFFFF"/>
              <w:rPr>
                <w:rFonts w:ascii="Calibri" w:hAnsi="Calibri" w:cs="Calibri"/>
                <w:sz w:val="21"/>
                <w:szCs w:val="21"/>
                <w:lang w:val="en-US"/>
              </w:rPr>
            </w:pPr>
            <w:r w:rsidRPr="00ED171A">
              <w:rPr>
                <w:rFonts w:ascii="Calibri" w:hAnsi="Calibri" w:cs="Calibri"/>
                <w:sz w:val="21"/>
                <w:szCs w:val="21"/>
                <w:lang w:val="en-US"/>
              </w:rPr>
              <w:t>Working k</w:t>
            </w:r>
            <w:r w:rsidR="00352584" w:rsidRPr="00ED171A">
              <w:rPr>
                <w:rFonts w:ascii="Calibri" w:hAnsi="Calibri" w:cs="Calibri"/>
                <w:sz w:val="21"/>
                <w:szCs w:val="21"/>
                <w:lang w:val="en-US"/>
              </w:rPr>
              <w:t xml:space="preserve">nowledge of family and domestic violence, its impact on children and the resources available to assist </w:t>
            </w:r>
          </w:p>
          <w:p w14:paraId="3B6D2A8B" w14:textId="53337698" w:rsidR="00750C80" w:rsidRPr="00ED171A" w:rsidRDefault="00750C80" w:rsidP="00A265D1">
            <w:pPr>
              <w:pStyle w:val="BodyA"/>
              <w:numPr>
                <w:ilvl w:val="0"/>
                <w:numId w:val="3"/>
              </w:numPr>
              <w:shd w:val="clear" w:color="auto" w:fill="FFFFFF"/>
              <w:rPr>
                <w:rFonts w:ascii="Calibri" w:hAnsi="Calibri" w:cs="Calibri"/>
                <w:sz w:val="21"/>
                <w:szCs w:val="21"/>
                <w:lang w:val="en-US"/>
              </w:rPr>
            </w:pPr>
            <w:r w:rsidRPr="00ED171A">
              <w:rPr>
                <w:rFonts w:ascii="Calibri" w:hAnsi="Calibri" w:cs="Calibri"/>
                <w:sz w:val="21"/>
                <w:szCs w:val="21"/>
                <w:lang w:val="en-US"/>
              </w:rPr>
              <w:t>Demonstrated experience in support planning and coordinated case management with children, including risk assessment and safety planning</w:t>
            </w:r>
          </w:p>
          <w:p w14:paraId="5A34EC0D" w14:textId="77777777" w:rsidR="00352584" w:rsidRPr="00ED171A" w:rsidRDefault="00352584" w:rsidP="00A265D1">
            <w:pPr>
              <w:pStyle w:val="BodyA"/>
              <w:numPr>
                <w:ilvl w:val="0"/>
                <w:numId w:val="3"/>
              </w:numPr>
              <w:shd w:val="clear" w:color="auto" w:fill="FFFFFF"/>
              <w:rPr>
                <w:rFonts w:ascii="Calibri" w:hAnsi="Calibri" w:cs="Calibri"/>
                <w:sz w:val="21"/>
                <w:szCs w:val="21"/>
                <w:lang w:val="en-US"/>
              </w:rPr>
            </w:pPr>
            <w:r w:rsidRPr="00ED171A">
              <w:rPr>
                <w:rFonts w:ascii="Calibri" w:hAnsi="Calibri" w:cs="Calibri"/>
                <w:sz w:val="21"/>
                <w:szCs w:val="21"/>
                <w:lang w:val="en-US"/>
              </w:rPr>
              <w:t>Ability to advocate for children and their needs</w:t>
            </w:r>
          </w:p>
          <w:p w14:paraId="3B50A350" w14:textId="77777777" w:rsidR="00352584" w:rsidRPr="00ED171A" w:rsidRDefault="00352584" w:rsidP="00A265D1">
            <w:pPr>
              <w:pStyle w:val="BodyA"/>
              <w:numPr>
                <w:ilvl w:val="0"/>
                <w:numId w:val="3"/>
              </w:numPr>
              <w:shd w:val="clear" w:color="auto" w:fill="FFFFFF"/>
              <w:rPr>
                <w:rFonts w:ascii="Calibri" w:hAnsi="Calibri" w:cs="Calibri"/>
                <w:color w:val="1A1A1A"/>
                <w:sz w:val="21"/>
                <w:szCs w:val="21"/>
                <w:u w:color="1A1A1A"/>
                <w:lang w:val="en-US"/>
              </w:rPr>
            </w:pPr>
            <w:r w:rsidRPr="00ED171A">
              <w:rPr>
                <w:rFonts w:ascii="Calibri" w:hAnsi="Calibri" w:cs="Calibri"/>
                <w:sz w:val="21"/>
                <w:szCs w:val="21"/>
                <w:lang w:val="en-US"/>
              </w:rPr>
              <w:t>Ability to support change in an organisation to keep it developing and improving</w:t>
            </w:r>
          </w:p>
          <w:p w14:paraId="1F95FFD1" w14:textId="77777777" w:rsidR="00352584" w:rsidRPr="00ED171A" w:rsidRDefault="00352584" w:rsidP="00A265D1">
            <w:pPr>
              <w:pStyle w:val="BodyA"/>
              <w:numPr>
                <w:ilvl w:val="0"/>
                <w:numId w:val="3"/>
              </w:numPr>
              <w:shd w:val="clear" w:color="auto" w:fill="FFFFFF"/>
              <w:rPr>
                <w:rFonts w:ascii="Calibri" w:hAnsi="Calibri" w:cs="Calibri"/>
                <w:color w:val="1A1A1A"/>
                <w:sz w:val="21"/>
                <w:szCs w:val="21"/>
                <w:u w:color="1A1A1A"/>
                <w:lang w:val="en-US"/>
              </w:rPr>
            </w:pPr>
            <w:r w:rsidRPr="00ED171A">
              <w:rPr>
                <w:rFonts w:ascii="Calibri" w:hAnsi="Calibri" w:cs="Calibri"/>
                <w:sz w:val="21"/>
                <w:szCs w:val="21"/>
                <w:lang w:val="en-US"/>
              </w:rPr>
              <w:t>Ability to manage competing demands within limited timeframes</w:t>
            </w:r>
          </w:p>
          <w:p w14:paraId="5883C0E7" w14:textId="1264C4A9" w:rsidR="00352584" w:rsidRPr="00ED171A" w:rsidRDefault="00422391" w:rsidP="00A265D1">
            <w:pPr>
              <w:pStyle w:val="BodyA"/>
              <w:numPr>
                <w:ilvl w:val="0"/>
                <w:numId w:val="3"/>
              </w:numPr>
              <w:shd w:val="clear" w:color="auto" w:fill="FFFFFF"/>
              <w:rPr>
                <w:rFonts w:ascii="Calibri" w:hAnsi="Calibri" w:cs="Calibri"/>
                <w:color w:val="1A1A1A"/>
                <w:sz w:val="21"/>
                <w:szCs w:val="21"/>
                <w:u w:color="1A1A1A"/>
                <w:lang w:val="en-US"/>
              </w:rPr>
            </w:pPr>
            <w:r>
              <w:rPr>
                <w:rFonts w:ascii="Calibri" w:hAnsi="Calibri" w:cs="Calibri"/>
                <w:sz w:val="21"/>
                <w:szCs w:val="21"/>
                <w:lang w:val="en-US"/>
              </w:rPr>
              <w:t xml:space="preserve">Maintain strong </w:t>
            </w:r>
            <w:r w:rsidR="008875D4" w:rsidRPr="00ED171A">
              <w:rPr>
                <w:rFonts w:ascii="Calibri" w:hAnsi="Calibri" w:cs="Calibri"/>
                <w:sz w:val="21"/>
                <w:szCs w:val="21"/>
                <w:lang w:val="en-US"/>
              </w:rPr>
              <w:t>p</w:t>
            </w:r>
            <w:r w:rsidR="00352584" w:rsidRPr="00ED171A">
              <w:rPr>
                <w:rFonts w:ascii="Calibri" w:hAnsi="Calibri" w:cs="Calibri"/>
                <w:sz w:val="21"/>
                <w:szCs w:val="21"/>
                <w:lang w:val="en-US"/>
              </w:rPr>
              <w:t>rofessional boundaries</w:t>
            </w:r>
          </w:p>
          <w:p w14:paraId="78123FBC" w14:textId="77777777" w:rsidR="00352584" w:rsidRPr="00ED171A" w:rsidRDefault="00352584" w:rsidP="00A265D1">
            <w:pPr>
              <w:pStyle w:val="BodyA"/>
              <w:numPr>
                <w:ilvl w:val="0"/>
                <w:numId w:val="3"/>
              </w:numPr>
              <w:shd w:val="clear" w:color="auto" w:fill="FFFFFF"/>
              <w:rPr>
                <w:rFonts w:ascii="Calibri" w:hAnsi="Calibri" w:cs="Calibri"/>
                <w:color w:val="1A1A1A"/>
                <w:sz w:val="21"/>
                <w:szCs w:val="21"/>
                <w:u w:color="1A1A1A"/>
                <w:lang w:val="en-US"/>
              </w:rPr>
            </w:pPr>
            <w:r w:rsidRPr="00ED171A">
              <w:rPr>
                <w:rFonts w:ascii="Calibri" w:hAnsi="Calibri" w:cs="Calibri"/>
                <w:sz w:val="21"/>
                <w:szCs w:val="21"/>
                <w:lang w:val="en-US"/>
              </w:rPr>
              <w:t xml:space="preserve">High level of </w:t>
            </w:r>
            <w:r w:rsidR="007472DA" w:rsidRPr="00ED171A">
              <w:rPr>
                <w:rFonts w:ascii="Calibri" w:hAnsi="Calibri" w:cs="Calibri"/>
                <w:sz w:val="21"/>
                <w:szCs w:val="21"/>
                <w:lang w:val="en-US"/>
              </w:rPr>
              <w:t xml:space="preserve">interpersonal, </w:t>
            </w:r>
            <w:r w:rsidRPr="00ED171A">
              <w:rPr>
                <w:rFonts w:ascii="Calibri" w:hAnsi="Calibri" w:cs="Calibri"/>
                <w:sz w:val="21"/>
                <w:szCs w:val="21"/>
                <w:lang w:val="en-US"/>
              </w:rPr>
              <w:t>written &amp; verbal communication skills</w:t>
            </w:r>
            <w:bookmarkEnd w:id="3"/>
          </w:p>
          <w:p w14:paraId="6F240A2D" w14:textId="77777777" w:rsidR="006F12F6" w:rsidRPr="00ED171A" w:rsidRDefault="006F12F6" w:rsidP="00A265D1">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hAnsi="Calibri" w:cs="Calibri"/>
                <w:sz w:val="21"/>
                <w:szCs w:val="21"/>
                <w:bdr w:val="none" w:sz="0" w:space="0" w:color="auto" w:frame="1"/>
                <w:lang w:val="en-US"/>
              </w:rPr>
            </w:pPr>
            <w:r w:rsidRPr="00ED171A">
              <w:rPr>
                <w:rFonts w:ascii="Calibri" w:hAnsi="Calibri" w:cs="Calibri"/>
                <w:sz w:val="21"/>
                <w:szCs w:val="21"/>
                <w:lang w:val="en-US"/>
              </w:rPr>
              <w:t>Demonstrated knowledge and understanding of Aboriginal culture and society and the ability to communicate sensitively and effectively with Aboriginal people</w:t>
            </w:r>
          </w:p>
          <w:p w14:paraId="518C3ECD" w14:textId="54A75C5A" w:rsidR="006F12F6" w:rsidRPr="00ED171A" w:rsidRDefault="006F12F6" w:rsidP="00A265D1">
            <w:pPr>
              <w:pStyle w:val="BodyA"/>
              <w:numPr>
                <w:ilvl w:val="0"/>
                <w:numId w:val="3"/>
              </w:numPr>
              <w:shd w:val="clear" w:color="auto" w:fill="FFFFFF"/>
              <w:rPr>
                <w:rFonts w:ascii="Calibri" w:hAnsi="Calibri" w:cs="Calibri"/>
                <w:color w:val="1A1A1A"/>
                <w:sz w:val="21"/>
                <w:szCs w:val="21"/>
                <w:u w:color="1A1A1A"/>
                <w:lang w:val="en-US"/>
              </w:rPr>
            </w:pPr>
            <w:r w:rsidRPr="00ED171A">
              <w:rPr>
                <w:rFonts w:ascii="Calibri" w:hAnsi="Calibri" w:cs="Calibri"/>
                <w:sz w:val="21"/>
                <w:szCs w:val="21"/>
                <w:bdr w:val="none" w:sz="0" w:space="0" w:color="auto" w:frame="1"/>
              </w:rPr>
              <w:t>Understanding and capacity to relate to people from a diverse range of social and cultural backgrounds, including those with complex needs</w:t>
            </w:r>
          </w:p>
        </w:tc>
        <w:tc>
          <w:tcPr>
            <w:tcW w:w="47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212FF" w14:textId="2749F8AB" w:rsidR="00352584" w:rsidRPr="00ED171A" w:rsidRDefault="00352584" w:rsidP="00A265D1">
            <w:pPr>
              <w:pStyle w:val="BodyA"/>
              <w:numPr>
                <w:ilvl w:val="0"/>
                <w:numId w:val="4"/>
              </w:numPr>
              <w:shd w:val="clear" w:color="auto" w:fill="FFFFFF"/>
              <w:rPr>
                <w:rFonts w:ascii="Calibri" w:hAnsi="Calibri" w:cs="Calibri"/>
                <w:color w:val="1A1A1A"/>
                <w:sz w:val="21"/>
                <w:szCs w:val="21"/>
                <w:u w:color="1A1A1A"/>
                <w:lang w:val="en-US"/>
              </w:rPr>
            </w:pPr>
            <w:bookmarkStart w:id="4" w:name="_Hlk87316079"/>
            <w:r w:rsidRPr="00ED171A">
              <w:rPr>
                <w:rFonts w:ascii="Calibri" w:hAnsi="Calibri" w:cs="Calibri"/>
                <w:sz w:val="21"/>
                <w:szCs w:val="21"/>
              </w:rPr>
              <w:t xml:space="preserve">Tertiary qualifications in Education/Children’s Studies or Diploma/Certificate IV Human Services, Youth Work, Social Work, Early Childhood Education and Care </w:t>
            </w:r>
            <w:r w:rsidR="00E40898" w:rsidRPr="00ED171A">
              <w:rPr>
                <w:rFonts w:ascii="Calibri" w:hAnsi="Calibri" w:cs="Calibri"/>
                <w:sz w:val="21"/>
                <w:szCs w:val="21"/>
              </w:rPr>
              <w:t>or similar</w:t>
            </w:r>
          </w:p>
          <w:p w14:paraId="4DF5732E" w14:textId="33A7DF7D" w:rsidR="00497FC2" w:rsidRPr="00ED171A" w:rsidRDefault="00103609" w:rsidP="00A265D1">
            <w:pPr>
              <w:pStyle w:val="BodyA"/>
              <w:numPr>
                <w:ilvl w:val="0"/>
                <w:numId w:val="4"/>
              </w:numPr>
              <w:shd w:val="clear" w:color="auto" w:fill="FFFFFF"/>
              <w:rPr>
                <w:rFonts w:ascii="Calibri" w:hAnsi="Calibri" w:cs="Calibri"/>
                <w:color w:val="1A1A1A"/>
                <w:sz w:val="21"/>
                <w:szCs w:val="21"/>
                <w:u w:color="1A1A1A"/>
                <w:lang w:val="en-US"/>
              </w:rPr>
            </w:pPr>
            <w:r w:rsidRPr="00ED171A">
              <w:rPr>
                <w:rFonts w:ascii="Calibri" w:hAnsi="Calibri" w:cs="Calibri"/>
                <w:sz w:val="21"/>
                <w:szCs w:val="21"/>
                <w:lang w:val="en-US"/>
              </w:rPr>
              <w:t xml:space="preserve">Demonstrated experience in direct client service delivery </w:t>
            </w:r>
            <w:r w:rsidR="00143E1A" w:rsidRPr="00ED171A">
              <w:rPr>
                <w:rFonts w:ascii="Calibri" w:hAnsi="Calibri" w:cs="Calibri"/>
                <w:sz w:val="21"/>
                <w:szCs w:val="21"/>
                <w:lang w:val="en-US"/>
              </w:rPr>
              <w:t xml:space="preserve">and liaison with external agencies and stakeholders </w:t>
            </w:r>
            <w:r w:rsidRPr="00ED171A">
              <w:rPr>
                <w:rFonts w:ascii="Calibri" w:hAnsi="Calibri" w:cs="Calibri"/>
                <w:sz w:val="21"/>
                <w:szCs w:val="21"/>
                <w:lang w:val="en-US"/>
              </w:rPr>
              <w:t>in an FDV or Child</w:t>
            </w:r>
            <w:r w:rsidR="00497FC2" w:rsidRPr="00ED171A">
              <w:rPr>
                <w:rFonts w:ascii="Calibri" w:hAnsi="Calibri" w:cs="Calibri"/>
                <w:sz w:val="21"/>
                <w:szCs w:val="21"/>
                <w:lang w:val="en-US"/>
              </w:rPr>
              <w:t xml:space="preserve"> </w:t>
            </w:r>
            <w:r w:rsidR="00143E1A" w:rsidRPr="00ED171A">
              <w:rPr>
                <w:rFonts w:ascii="Calibri" w:hAnsi="Calibri" w:cs="Calibri"/>
                <w:sz w:val="21"/>
                <w:szCs w:val="21"/>
                <w:lang w:val="en-US"/>
              </w:rPr>
              <w:t>centered</w:t>
            </w:r>
            <w:r w:rsidR="00497FC2" w:rsidRPr="00ED171A">
              <w:rPr>
                <w:rFonts w:ascii="Calibri" w:hAnsi="Calibri" w:cs="Calibri"/>
                <w:sz w:val="21"/>
                <w:szCs w:val="21"/>
                <w:lang w:val="en-US"/>
              </w:rPr>
              <w:t xml:space="preserve"> service</w:t>
            </w:r>
          </w:p>
          <w:bookmarkEnd w:id="4"/>
          <w:p w14:paraId="3C655573" w14:textId="77777777" w:rsidR="00352584" w:rsidRPr="00ED171A" w:rsidRDefault="00352584" w:rsidP="00A265D1">
            <w:pPr>
              <w:pStyle w:val="BodyA"/>
              <w:numPr>
                <w:ilvl w:val="0"/>
                <w:numId w:val="4"/>
              </w:numPr>
              <w:shd w:val="clear" w:color="auto" w:fill="FFFFFF"/>
              <w:rPr>
                <w:rFonts w:ascii="Calibri" w:hAnsi="Calibri" w:cs="Calibri"/>
                <w:color w:val="1A1A1A"/>
                <w:sz w:val="21"/>
                <w:szCs w:val="21"/>
                <w:u w:color="1A1A1A"/>
                <w:lang w:val="en-US"/>
              </w:rPr>
            </w:pPr>
            <w:r w:rsidRPr="00ED171A">
              <w:rPr>
                <w:rFonts w:ascii="Calibri" w:hAnsi="Calibri" w:cs="Calibri"/>
                <w:color w:val="1A1A1A"/>
                <w:sz w:val="21"/>
                <w:szCs w:val="21"/>
                <w:u w:color="1A1A1A"/>
                <w:lang w:val="en-US"/>
              </w:rPr>
              <w:t>Proficient Microsoft office skills</w:t>
            </w:r>
          </w:p>
          <w:p w14:paraId="36D03DE1" w14:textId="77777777" w:rsidR="0074476C" w:rsidRPr="00ED171A" w:rsidRDefault="0074476C" w:rsidP="00A265D1">
            <w:pPr>
              <w:pStyle w:val="BodyA"/>
              <w:numPr>
                <w:ilvl w:val="0"/>
                <w:numId w:val="4"/>
              </w:numPr>
              <w:shd w:val="clear" w:color="auto" w:fill="FFFFFF"/>
              <w:rPr>
                <w:rFonts w:ascii="Calibri" w:hAnsi="Calibri" w:cs="Calibri"/>
                <w:color w:val="1A1A1A"/>
                <w:sz w:val="21"/>
                <w:szCs w:val="21"/>
                <w:u w:color="1A1A1A"/>
                <w:lang w:val="en-US"/>
              </w:rPr>
            </w:pPr>
            <w:r w:rsidRPr="00ED171A">
              <w:rPr>
                <w:rFonts w:ascii="Calibri" w:hAnsi="Calibri" w:cs="Calibri"/>
                <w:sz w:val="21"/>
                <w:szCs w:val="21"/>
                <w:lang w:val="en-US"/>
              </w:rPr>
              <w:t xml:space="preserve">Current Police and Working with Children Clearances </w:t>
            </w:r>
          </w:p>
          <w:p w14:paraId="6DE2B6FA" w14:textId="77777777" w:rsidR="0074476C" w:rsidRPr="00ED171A" w:rsidRDefault="0074476C" w:rsidP="00A265D1">
            <w:pPr>
              <w:pStyle w:val="BodyA"/>
              <w:numPr>
                <w:ilvl w:val="0"/>
                <w:numId w:val="4"/>
              </w:numPr>
              <w:shd w:val="clear" w:color="auto" w:fill="FFFFFF"/>
              <w:rPr>
                <w:rFonts w:ascii="Calibri" w:hAnsi="Calibri" w:cs="Calibri"/>
                <w:color w:val="1A1A1A"/>
                <w:sz w:val="21"/>
                <w:szCs w:val="21"/>
                <w:u w:color="1A1A1A"/>
                <w:lang w:val="en-US"/>
              </w:rPr>
            </w:pPr>
            <w:r w:rsidRPr="00ED171A">
              <w:rPr>
                <w:rFonts w:ascii="Calibri" w:hAnsi="Calibri" w:cs="Calibri"/>
                <w:sz w:val="21"/>
                <w:szCs w:val="21"/>
                <w:lang w:val="en-US"/>
              </w:rPr>
              <w:t>Current First Aid Certificate</w:t>
            </w:r>
          </w:p>
          <w:p w14:paraId="2D9297A6" w14:textId="77777777" w:rsidR="0074476C" w:rsidRPr="00ED171A" w:rsidRDefault="0074476C" w:rsidP="00A265D1">
            <w:pPr>
              <w:pStyle w:val="BodyA"/>
              <w:numPr>
                <w:ilvl w:val="0"/>
                <w:numId w:val="4"/>
              </w:numPr>
              <w:shd w:val="clear" w:color="auto" w:fill="FFFFFF"/>
              <w:rPr>
                <w:rFonts w:ascii="Calibri" w:hAnsi="Calibri" w:cs="Calibri"/>
                <w:color w:val="1A1A1A"/>
                <w:sz w:val="21"/>
                <w:szCs w:val="21"/>
                <w:u w:color="1A1A1A"/>
                <w:lang w:val="en-US"/>
              </w:rPr>
            </w:pPr>
            <w:r w:rsidRPr="00ED171A">
              <w:rPr>
                <w:rFonts w:ascii="Calibri" w:hAnsi="Calibri" w:cs="Calibri"/>
                <w:sz w:val="21"/>
                <w:szCs w:val="21"/>
                <w:lang w:val="en-US"/>
              </w:rPr>
              <w:t>Current WA Drivers Licence</w:t>
            </w:r>
          </w:p>
          <w:p w14:paraId="6BD07479" w14:textId="77777777" w:rsidR="0074476C" w:rsidRPr="00ED171A" w:rsidRDefault="0074476C" w:rsidP="00A265D1">
            <w:pPr>
              <w:pStyle w:val="BodyA"/>
              <w:numPr>
                <w:ilvl w:val="0"/>
                <w:numId w:val="4"/>
              </w:numPr>
              <w:shd w:val="clear" w:color="auto" w:fill="FFFFFF"/>
              <w:rPr>
                <w:rFonts w:ascii="Calibri" w:hAnsi="Calibri" w:cs="Calibri"/>
                <w:color w:val="1A1A1A"/>
                <w:sz w:val="21"/>
                <w:szCs w:val="21"/>
                <w:u w:color="1A1A1A"/>
                <w:lang w:val="en-US"/>
              </w:rPr>
            </w:pPr>
            <w:r w:rsidRPr="00ED171A">
              <w:rPr>
                <w:rFonts w:ascii="Calibri" w:hAnsi="Calibri" w:cs="Calibri"/>
                <w:sz w:val="21"/>
                <w:szCs w:val="21"/>
                <w:lang w:val="en-US"/>
              </w:rPr>
              <w:t>Being female is a genuine qualification under Section 27 of the Equal Opportunity Act 1984 (WA)</w:t>
            </w:r>
          </w:p>
          <w:p w14:paraId="168BF6C5" w14:textId="77777777" w:rsidR="00352584" w:rsidRPr="00ED171A" w:rsidRDefault="00352584" w:rsidP="00A265D1">
            <w:pPr>
              <w:pStyle w:val="BodyA"/>
              <w:shd w:val="clear" w:color="auto" w:fill="FFFFFF"/>
              <w:ind w:left="720"/>
              <w:rPr>
                <w:rFonts w:ascii="Calibri" w:hAnsi="Calibri" w:cs="Calibri"/>
                <w:color w:val="1A1A1A"/>
                <w:sz w:val="21"/>
                <w:szCs w:val="21"/>
                <w:u w:color="1A1A1A"/>
                <w:lang w:val="en-US"/>
              </w:rPr>
            </w:pPr>
          </w:p>
        </w:tc>
      </w:tr>
      <w:tr w:rsidR="00352584" w:rsidRPr="00ED171A" w14:paraId="58D3E66D" w14:textId="77777777" w:rsidTr="00FA3498">
        <w:trPr>
          <w:trHeight w:val="243"/>
        </w:trPr>
        <w:tc>
          <w:tcPr>
            <w:tcW w:w="9638" w:type="dxa"/>
            <w:gridSpan w:val="3"/>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tcPr>
          <w:p w14:paraId="52671D17" w14:textId="77777777" w:rsidR="00352584" w:rsidRPr="00ED171A" w:rsidRDefault="00352584" w:rsidP="002F4F69">
            <w:pPr>
              <w:pStyle w:val="BodyA"/>
              <w:spacing w:before="60" w:after="60"/>
              <w:rPr>
                <w:rFonts w:ascii="Calibri" w:hAnsi="Calibri" w:cs="Calibri"/>
              </w:rPr>
            </w:pPr>
            <w:r w:rsidRPr="00ED171A">
              <w:rPr>
                <w:rFonts w:ascii="Calibri" w:hAnsi="Calibri" w:cs="Calibri"/>
                <w:color w:val="006699"/>
                <w:u w:color="006699"/>
                <w:lang w:val="en-US"/>
              </w:rPr>
              <w:t>Summary</w:t>
            </w:r>
          </w:p>
        </w:tc>
      </w:tr>
      <w:tr w:rsidR="00352584" w:rsidRPr="00ED171A" w14:paraId="161DFDFD" w14:textId="77777777" w:rsidTr="00FA3498">
        <w:trPr>
          <w:trHeight w:val="463"/>
        </w:trPr>
        <w:tc>
          <w:tcPr>
            <w:tcW w:w="9638"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3BD317" w14:textId="100158BB" w:rsidR="00352584" w:rsidRPr="00ED171A" w:rsidRDefault="00352584" w:rsidP="002F4F69">
            <w:pPr>
              <w:pStyle w:val="Default"/>
              <w:spacing w:before="100" w:after="100"/>
              <w:jc w:val="both"/>
              <w:rPr>
                <w:rFonts w:ascii="Calibri" w:hAnsi="Calibri" w:cs="Calibri"/>
                <w:sz w:val="21"/>
                <w:szCs w:val="21"/>
              </w:rPr>
            </w:pPr>
            <w:r w:rsidRPr="00ED171A">
              <w:rPr>
                <w:rFonts w:ascii="Calibri" w:hAnsi="Calibri" w:cs="Calibri"/>
                <w:sz w:val="21"/>
                <w:szCs w:val="21"/>
              </w:rPr>
              <w:t xml:space="preserve">An operational role that delivers quality services to women, children and young people </w:t>
            </w:r>
            <w:r w:rsidR="00A265D1" w:rsidRPr="00ED171A">
              <w:rPr>
                <w:rFonts w:ascii="Calibri" w:hAnsi="Calibri" w:cs="Calibri"/>
                <w:sz w:val="21"/>
                <w:szCs w:val="21"/>
              </w:rPr>
              <w:t>supporting them to be safe</w:t>
            </w:r>
            <w:r w:rsidR="005768A0" w:rsidRPr="00ED171A">
              <w:rPr>
                <w:rFonts w:ascii="Calibri" w:hAnsi="Calibri" w:cs="Calibri"/>
                <w:sz w:val="21"/>
                <w:szCs w:val="21"/>
              </w:rPr>
              <w:t xml:space="preserve"> from the impacts of </w:t>
            </w:r>
            <w:r w:rsidRPr="00ED171A">
              <w:rPr>
                <w:rFonts w:ascii="Calibri" w:hAnsi="Calibri" w:cs="Calibri"/>
                <w:sz w:val="21"/>
                <w:szCs w:val="21"/>
              </w:rPr>
              <w:t>family and domestic violence.</w:t>
            </w:r>
          </w:p>
        </w:tc>
      </w:tr>
    </w:tbl>
    <w:p w14:paraId="72D73191" w14:textId="77777777" w:rsidR="00E85AAD" w:rsidRPr="00ED171A" w:rsidRDefault="00E85AAD">
      <w:pPr>
        <w:rPr>
          <w:rFonts w:ascii="Calibri" w:hAnsi="Calibri" w:cs="Calibri"/>
          <w:sz w:val="22"/>
          <w:szCs w:val="22"/>
        </w:rPr>
      </w:pPr>
    </w:p>
    <w:sectPr w:rsidR="00E85AAD" w:rsidRPr="00ED171A" w:rsidSect="00352584">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9DDB" w14:textId="77777777" w:rsidR="00C73FCB" w:rsidRDefault="00C73FCB">
      <w:r>
        <w:separator/>
      </w:r>
    </w:p>
  </w:endnote>
  <w:endnote w:type="continuationSeparator" w:id="0">
    <w:p w14:paraId="45A97C8B" w14:textId="77777777" w:rsidR="00C73FCB" w:rsidRDefault="00C7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09947"/>
      <w:docPartObj>
        <w:docPartGallery w:val="Page Numbers (Bottom of Page)"/>
        <w:docPartUnique/>
      </w:docPartObj>
    </w:sdtPr>
    <w:sdtEndPr>
      <w:rPr>
        <w:color w:val="7F7F7F" w:themeColor="background1" w:themeShade="7F"/>
        <w:spacing w:val="60"/>
      </w:rPr>
    </w:sdtEndPr>
    <w:sdtContent>
      <w:p w14:paraId="567EE63C" w14:textId="59A0D920" w:rsidR="00FA3498" w:rsidRDefault="00FA349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5A1DA8" w14:textId="46BCDD34" w:rsidR="00352584" w:rsidRDefault="00352584">
    <w:pPr>
      <w:pStyle w:val="HeaderFooter"/>
      <w:tabs>
        <w:tab w:val="clear" w:pos="9020"/>
        <w:tab w:val="center" w:pos="4819"/>
        <w:tab w:val="right" w:pos="9612"/>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68B2" w14:textId="77777777" w:rsidR="00C73FCB" w:rsidRDefault="00C73FCB">
      <w:r>
        <w:separator/>
      </w:r>
    </w:p>
  </w:footnote>
  <w:footnote w:type="continuationSeparator" w:id="0">
    <w:p w14:paraId="498BEE74" w14:textId="77777777" w:rsidR="00C73FCB" w:rsidRDefault="00C73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F963" w14:textId="12C8DEB1" w:rsidR="00352584" w:rsidRDefault="00352584" w:rsidP="003743E0">
    <w:pPr>
      <w:pStyle w:val="HeaderFooter"/>
      <w:tabs>
        <w:tab w:val="clear" w:pos="9020"/>
        <w:tab w:val="left" w:pos="6585"/>
      </w:tabs>
      <w:rPr>
        <w:rFonts w:hint="eastAsia"/>
      </w:rPr>
    </w:pPr>
    <w:r>
      <w:rPr>
        <w:noProof/>
      </w:rPr>
      <w:drawing>
        <wp:inline distT="0" distB="0" distL="0" distR="0" wp14:anchorId="16FE7E5F" wp14:editId="3C42D36F">
          <wp:extent cx="981075" cy="619760"/>
          <wp:effectExtent l="0" t="0" r="9525"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619760"/>
                  </a:xfrm>
                  <a:prstGeom prst="rect">
                    <a:avLst/>
                  </a:prstGeom>
                  <a:noFill/>
                  <a:ln>
                    <a:noFill/>
                  </a:ln>
                </pic:spPr>
              </pic:pic>
            </a:graphicData>
          </a:graphic>
        </wp:inline>
      </w:drawing>
    </w:r>
    <w:r w:rsidR="003743E0">
      <w:t xml:space="preserve">                                                               </w:t>
    </w:r>
    <w:r w:rsidR="003743E0" w:rsidRPr="003743E0">
      <w:rPr>
        <w:rFonts w:ascii="Arial" w:hAnsi="Arial" w:cs="Arial"/>
        <w:i/>
        <w:iCs/>
        <w:sz w:val="20"/>
        <w:szCs w:val="20"/>
      </w:rPr>
      <w:t>Child &amp; Young People’s Advocate</w:t>
    </w:r>
    <w:r w:rsidR="007B3E53">
      <w:rPr>
        <w:rFonts w:ascii="Arial" w:hAnsi="Arial" w:cs="Arial"/>
        <w:i/>
        <w:iCs/>
        <w:sz w:val="20"/>
        <w:szCs w:val="20"/>
      </w:rPr>
      <w:t xml:space="preserve"> JDF</w:t>
    </w:r>
    <w:r w:rsidR="003743E0" w:rsidRPr="003743E0">
      <w:rPr>
        <w:rFonts w:ascii="Arial" w:hAnsi="Arial" w:cs="Arial"/>
        <w:i/>
        <w:iCs/>
        <w:sz w:val="20"/>
        <w:szCs w:val="20"/>
      </w:rPr>
      <w:t xml:space="preserve"> V</w:t>
    </w:r>
    <w:r w:rsidR="00011F74">
      <w:rPr>
        <w:rFonts w:ascii="Arial" w:hAnsi="Arial" w:cs="Arial"/>
        <w:i/>
        <w:iCs/>
        <w:sz w:val="20"/>
        <w:szCs w:val="20"/>
      </w:rPr>
      <w:t>5</w:t>
    </w:r>
    <w:r w:rsidR="003743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7F97"/>
    <w:multiLevelType w:val="hybridMultilevel"/>
    <w:tmpl w:val="18F4BB98"/>
    <w:lvl w:ilvl="0" w:tplc="31FE27F0">
      <w:start w:val="1"/>
      <w:numFmt w:val="bullet"/>
      <w:lvlText w:val="·"/>
      <w:lvlJc w:val="left"/>
      <w:pPr>
        <w:ind w:left="3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10AB16">
      <w:start w:val="1"/>
      <w:numFmt w:val="bullet"/>
      <w:lvlText w:val="o"/>
      <w:lvlJc w:val="left"/>
      <w:pPr>
        <w:ind w:left="1072" w:hanging="10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4E906">
      <w:start w:val="1"/>
      <w:numFmt w:val="bullet"/>
      <w:lvlText w:val="▪"/>
      <w:lvlJc w:val="left"/>
      <w:pPr>
        <w:ind w:left="1758" w:hanging="10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6CF0F0">
      <w:start w:val="1"/>
      <w:numFmt w:val="bullet"/>
      <w:lvlText w:val="·"/>
      <w:lvlJc w:val="left"/>
      <w:pPr>
        <w:ind w:left="2478" w:hanging="10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625872">
      <w:start w:val="1"/>
      <w:numFmt w:val="bullet"/>
      <w:lvlText w:val="o"/>
      <w:lvlJc w:val="left"/>
      <w:pPr>
        <w:ind w:left="3198" w:hanging="10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14C028">
      <w:start w:val="1"/>
      <w:numFmt w:val="bullet"/>
      <w:lvlText w:val="▪"/>
      <w:lvlJc w:val="left"/>
      <w:pPr>
        <w:ind w:left="3918" w:hanging="10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FABEAE">
      <w:start w:val="1"/>
      <w:numFmt w:val="bullet"/>
      <w:lvlText w:val="·"/>
      <w:lvlJc w:val="left"/>
      <w:pPr>
        <w:ind w:left="4638" w:hanging="10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5684FA">
      <w:start w:val="1"/>
      <w:numFmt w:val="bullet"/>
      <w:lvlText w:val="o"/>
      <w:lvlJc w:val="left"/>
      <w:pPr>
        <w:ind w:left="5358" w:hanging="10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E2F118">
      <w:start w:val="1"/>
      <w:numFmt w:val="bullet"/>
      <w:lvlText w:val="▪"/>
      <w:lvlJc w:val="left"/>
      <w:pPr>
        <w:ind w:left="6078" w:hanging="10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EF674EB"/>
    <w:multiLevelType w:val="hybridMultilevel"/>
    <w:tmpl w:val="707E1D86"/>
    <w:lvl w:ilvl="0" w:tplc="1BD882A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88B0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B4C2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DADB5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D2C3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721B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42016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A632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8628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9FB31F1"/>
    <w:multiLevelType w:val="hybridMultilevel"/>
    <w:tmpl w:val="6D9680F4"/>
    <w:lvl w:ilvl="0" w:tplc="9606CE2E">
      <w:start w:val="1"/>
      <w:numFmt w:val="bullet"/>
      <w:lvlText w:val="·"/>
      <w:lvlJc w:val="left"/>
      <w:pPr>
        <w:ind w:left="3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62F2FC">
      <w:start w:val="1"/>
      <w:numFmt w:val="bullet"/>
      <w:lvlText w:val="o"/>
      <w:lvlJc w:val="left"/>
      <w:pPr>
        <w:ind w:left="1072" w:hanging="10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3C70BC">
      <w:start w:val="1"/>
      <w:numFmt w:val="bullet"/>
      <w:lvlText w:val="▪"/>
      <w:lvlJc w:val="left"/>
      <w:pPr>
        <w:ind w:left="1758" w:hanging="10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72F698">
      <w:start w:val="1"/>
      <w:numFmt w:val="bullet"/>
      <w:lvlText w:val="·"/>
      <w:lvlJc w:val="left"/>
      <w:pPr>
        <w:ind w:left="2478" w:hanging="10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6E0A64">
      <w:start w:val="1"/>
      <w:numFmt w:val="bullet"/>
      <w:lvlText w:val="o"/>
      <w:lvlJc w:val="left"/>
      <w:pPr>
        <w:ind w:left="3198" w:hanging="10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16A310">
      <w:start w:val="1"/>
      <w:numFmt w:val="bullet"/>
      <w:lvlText w:val="▪"/>
      <w:lvlJc w:val="left"/>
      <w:pPr>
        <w:ind w:left="3918" w:hanging="10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20F4D8">
      <w:start w:val="1"/>
      <w:numFmt w:val="bullet"/>
      <w:lvlText w:val="·"/>
      <w:lvlJc w:val="left"/>
      <w:pPr>
        <w:ind w:left="4638" w:hanging="10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268E20">
      <w:start w:val="1"/>
      <w:numFmt w:val="bullet"/>
      <w:lvlText w:val="o"/>
      <w:lvlJc w:val="left"/>
      <w:pPr>
        <w:ind w:left="5358" w:hanging="10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AE88B4">
      <w:start w:val="1"/>
      <w:numFmt w:val="bullet"/>
      <w:lvlText w:val="▪"/>
      <w:lvlJc w:val="left"/>
      <w:pPr>
        <w:ind w:left="6078" w:hanging="10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3CC319D"/>
    <w:multiLevelType w:val="hybridMultilevel"/>
    <w:tmpl w:val="52A8580C"/>
    <w:lvl w:ilvl="0" w:tplc="56E02E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18AC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666D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64DF5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141F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CE27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7C72E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0EB3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4BC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13396704">
    <w:abstractNumId w:val="0"/>
  </w:num>
  <w:num w:numId="2" w16cid:durableId="1294675878">
    <w:abstractNumId w:val="2"/>
  </w:num>
  <w:num w:numId="3" w16cid:durableId="1009790284">
    <w:abstractNumId w:val="3"/>
  </w:num>
  <w:num w:numId="4" w16cid:durableId="125366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84"/>
    <w:rsid w:val="00011F74"/>
    <w:rsid w:val="00052128"/>
    <w:rsid w:val="000551C3"/>
    <w:rsid w:val="00087133"/>
    <w:rsid w:val="00097A72"/>
    <w:rsid w:val="000C0D5A"/>
    <w:rsid w:val="000D304F"/>
    <w:rsid w:val="00103609"/>
    <w:rsid w:val="001438D0"/>
    <w:rsid w:val="00143E1A"/>
    <w:rsid w:val="00157DAA"/>
    <w:rsid w:val="00175C0A"/>
    <w:rsid w:val="00206FCC"/>
    <w:rsid w:val="002144AE"/>
    <w:rsid w:val="00285EB1"/>
    <w:rsid w:val="002E7C70"/>
    <w:rsid w:val="00331730"/>
    <w:rsid w:val="00333E7C"/>
    <w:rsid w:val="00345C3D"/>
    <w:rsid w:val="00352584"/>
    <w:rsid w:val="003743E0"/>
    <w:rsid w:val="003F189F"/>
    <w:rsid w:val="00422391"/>
    <w:rsid w:val="00497FC2"/>
    <w:rsid w:val="004B6CA9"/>
    <w:rsid w:val="005768A0"/>
    <w:rsid w:val="00660959"/>
    <w:rsid w:val="00660A7F"/>
    <w:rsid w:val="006E4390"/>
    <w:rsid w:val="006F12F6"/>
    <w:rsid w:val="0074476C"/>
    <w:rsid w:val="007472DA"/>
    <w:rsid w:val="00750C80"/>
    <w:rsid w:val="007604B7"/>
    <w:rsid w:val="00763C18"/>
    <w:rsid w:val="007B3E53"/>
    <w:rsid w:val="007B6C16"/>
    <w:rsid w:val="008264ED"/>
    <w:rsid w:val="008612ED"/>
    <w:rsid w:val="00870839"/>
    <w:rsid w:val="008875D4"/>
    <w:rsid w:val="00994F81"/>
    <w:rsid w:val="009A4115"/>
    <w:rsid w:val="009A6148"/>
    <w:rsid w:val="009B5D62"/>
    <w:rsid w:val="009D7C16"/>
    <w:rsid w:val="00A265D1"/>
    <w:rsid w:val="00A5492F"/>
    <w:rsid w:val="00A6349E"/>
    <w:rsid w:val="00A725F1"/>
    <w:rsid w:val="00AA3AF4"/>
    <w:rsid w:val="00B158E0"/>
    <w:rsid w:val="00B25715"/>
    <w:rsid w:val="00BB2FA5"/>
    <w:rsid w:val="00BC699A"/>
    <w:rsid w:val="00BE720D"/>
    <w:rsid w:val="00C24CE7"/>
    <w:rsid w:val="00C25B2D"/>
    <w:rsid w:val="00C4334E"/>
    <w:rsid w:val="00C5048F"/>
    <w:rsid w:val="00C521B1"/>
    <w:rsid w:val="00C73FCB"/>
    <w:rsid w:val="00CD21A3"/>
    <w:rsid w:val="00D2469B"/>
    <w:rsid w:val="00D433FF"/>
    <w:rsid w:val="00D57044"/>
    <w:rsid w:val="00D7720F"/>
    <w:rsid w:val="00E40898"/>
    <w:rsid w:val="00E44F5D"/>
    <w:rsid w:val="00E603DC"/>
    <w:rsid w:val="00E85AAD"/>
    <w:rsid w:val="00ED171A"/>
    <w:rsid w:val="00F5561F"/>
    <w:rsid w:val="00FA3498"/>
    <w:rsid w:val="00FA4619"/>
    <w:rsid w:val="00FB5955"/>
    <w:rsid w:val="00FE2798"/>
    <w:rsid w:val="00FE7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586EB"/>
  <w15:chartTrackingRefBased/>
  <w15:docId w15:val="{E980DE3F-AF85-4DDE-A974-D1D00CB5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84"/>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352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5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5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5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5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584"/>
    <w:rPr>
      <w:rFonts w:eastAsiaTheme="majorEastAsia" w:cstheme="majorBidi"/>
      <w:color w:val="272727" w:themeColor="text1" w:themeTint="D8"/>
    </w:rPr>
  </w:style>
  <w:style w:type="paragraph" w:styleId="Title">
    <w:name w:val="Title"/>
    <w:basedOn w:val="Normal"/>
    <w:next w:val="Normal"/>
    <w:link w:val="TitleChar"/>
    <w:uiPriority w:val="10"/>
    <w:qFormat/>
    <w:rsid w:val="003525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584"/>
    <w:pPr>
      <w:spacing w:before="160"/>
      <w:jc w:val="center"/>
    </w:pPr>
    <w:rPr>
      <w:i/>
      <w:iCs/>
      <w:color w:val="404040" w:themeColor="text1" w:themeTint="BF"/>
    </w:rPr>
  </w:style>
  <w:style w:type="character" w:customStyle="1" w:styleId="QuoteChar">
    <w:name w:val="Quote Char"/>
    <w:basedOn w:val="DefaultParagraphFont"/>
    <w:link w:val="Quote"/>
    <w:uiPriority w:val="29"/>
    <w:rsid w:val="00352584"/>
    <w:rPr>
      <w:i/>
      <w:iCs/>
      <w:color w:val="404040" w:themeColor="text1" w:themeTint="BF"/>
    </w:rPr>
  </w:style>
  <w:style w:type="paragraph" w:styleId="ListParagraph">
    <w:name w:val="List Paragraph"/>
    <w:basedOn w:val="Normal"/>
    <w:uiPriority w:val="34"/>
    <w:qFormat/>
    <w:rsid w:val="00352584"/>
    <w:pPr>
      <w:ind w:left="720"/>
      <w:contextualSpacing/>
    </w:pPr>
  </w:style>
  <w:style w:type="character" w:styleId="IntenseEmphasis">
    <w:name w:val="Intense Emphasis"/>
    <w:basedOn w:val="DefaultParagraphFont"/>
    <w:uiPriority w:val="21"/>
    <w:qFormat/>
    <w:rsid w:val="00352584"/>
    <w:rPr>
      <w:i/>
      <w:iCs/>
      <w:color w:val="0F4761" w:themeColor="accent1" w:themeShade="BF"/>
    </w:rPr>
  </w:style>
  <w:style w:type="paragraph" w:styleId="IntenseQuote">
    <w:name w:val="Intense Quote"/>
    <w:basedOn w:val="Normal"/>
    <w:next w:val="Normal"/>
    <w:link w:val="IntenseQuoteChar"/>
    <w:uiPriority w:val="30"/>
    <w:qFormat/>
    <w:rsid w:val="00352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584"/>
    <w:rPr>
      <w:i/>
      <w:iCs/>
      <w:color w:val="0F4761" w:themeColor="accent1" w:themeShade="BF"/>
    </w:rPr>
  </w:style>
  <w:style w:type="character" w:styleId="IntenseReference">
    <w:name w:val="Intense Reference"/>
    <w:basedOn w:val="DefaultParagraphFont"/>
    <w:uiPriority w:val="32"/>
    <w:qFormat/>
    <w:rsid w:val="00352584"/>
    <w:rPr>
      <w:b/>
      <w:bCs/>
      <w:smallCaps/>
      <w:color w:val="0F4761" w:themeColor="accent1" w:themeShade="BF"/>
      <w:spacing w:val="5"/>
    </w:rPr>
  </w:style>
  <w:style w:type="paragraph" w:customStyle="1" w:styleId="HeaderFooter">
    <w:name w:val="Header &amp; Footer"/>
    <w:rsid w:val="0035258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u w:color="000000"/>
      <w:bdr w:val="nil"/>
      <w:lang w:eastAsia="en-GB"/>
      <w14:ligatures w14:val="none"/>
    </w:rPr>
  </w:style>
  <w:style w:type="paragraph" w:customStyle="1" w:styleId="BodyA">
    <w:name w:val="Body A"/>
    <w:rsid w:val="0035258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u w:color="000000"/>
      <w:bdr w:val="nil"/>
      <w:lang w:eastAsia="en-GB"/>
      <w14:ligatures w14:val="none"/>
    </w:rPr>
  </w:style>
  <w:style w:type="paragraph" w:customStyle="1" w:styleId="TableStyle2">
    <w:name w:val="Table Style 2"/>
    <w:rsid w:val="0035258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0"/>
      <w:szCs w:val="20"/>
      <w:u w:color="000000"/>
      <w:bdr w:val="nil"/>
      <w:lang w:val="de-DE" w:eastAsia="en-GB"/>
      <w14:ligatures w14:val="none"/>
    </w:rPr>
  </w:style>
  <w:style w:type="paragraph" w:customStyle="1" w:styleId="Heading">
    <w:name w:val="Heading"/>
    <w:next w:val="BodyA"/>
    <w:rsid w:val="00352584"/>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kern w:val="0"/>
      <w:sz w:val="36"/>
      <w:szCs w:val="36"/>
      <w:u w:color="000000"/>
      <w:bdr w:val="nil"/>
      <w:lang w:val="en-US" w:eastAsia="en-GB"/>
      <w14:ligatures w14:val="none"/>
    </w:rPr>
  </w:style>
  <w:style w:type="paragraph" w:customStyle="1" w:styleId="Default">
    <w:name w:val="Default"/>
    <w:rsid w:val="0035258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u w:color="000000"/>
      <w:bdr w:val="nil"/>
      <w:lang w:eastAsia="en-GB"/>
      <w14:ligatures w14:val="none"/>
    </w:rPr>
  </w:style>
  <w:style w:type="paragraph" w:styleId="Header">
    <w:name w:val="header"/>
    <w:basedOn w:val="Normal"/>
    <w:link w:val="HeaderChar"/>
    <w:uiPriority w:val="99"/>
    <w:unhideWhenUsed/>
    <w:rsid w:val="005768A0"/>
    <w:pPr>
      <w:tabs>
        <w:tab w:val="center" w:pos="4513"/>
        <w:tab w:val="right" w:pos="9026"/>
      </w:tabs>
    </w:pPr>
  </w:style>
  <w:style w:type="character" w:customStyle="1" w:styleId="HeaderChar">
    <w:name w:val="Header Char"/>
    <w:basedOn w:val="DefaultParagraphFont"/>
    <w:link w:val="Header"/>
    <w:uiPriority w:val="99"/>
    <w:rsid w:val="005768A0"/>
    <w:rPr>
      <w:rFonts w:ascii="Times New Roman" w:eastAsia="Arial Unicode MS" w:hAnsi="Times New Roman" w:cs="Times New Roman"/>
      <w:kern w:val="0"/>
      <w:bdr w:val="nil"/>
      <w:lang w:val="en-US"/>
      <w14:ligatures w14:val="none"/>
    </w:rPr>
  </w:style>
  <w:style w:type="paragraph" w:styleId="Footer">
    <w:name w:val="footer"/>
    <w:basedOn w:val="Normal"/>
    <w:link w:val="FooterChar"/>
    <w:uiPriority w:val="99"/>
    <w:unhideWhenUsed/>
    <w:rsid w:val="005768A0"/>
    <w:pPr>
      <w:tabs>
        <w:tab w:val="center" w:pos="4513"/>
        <w:tab w:val="right" w:pos="9026"/>
      </w:tabs>
    </w:pPr>
  </w:style>
  <w:style w:type="character" w:customStyle="1" w:styleId="FooterChar">
    <w:name w:val="Footer Char"/>
    <w:basedOn w:val="DefaultParagraphFont"/>
    <w:link w:val="Footer"/>
    <w:uiPriority w:val="99"/>
    <w:rsid w:val="005768A0"/>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60365d-8ac6-45fd-ae5e-2a02a1005cb0">
      <Terms xmlns="http://schemas.microsoft.com/office/infopath/2007/PartnerControls"/>
    </lcf76f155ced4ddcb4097134ff3c332f>
    <TaxCatchAll xmlns="07f0dffd-c561-4465-99a8-a46ca7b3eb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7FEDEA51D7440AE14FAB35013C38D" ma:contentTypeVersion="19" ma:contentTypeDescription="Create a new document." ma:contentTypeScope="" ma:versionID="539f7dc809b6e79f442d8c5740659043">
  <xsd:schema xmlns:xsd="http://www.w3.org/2001/XMLSchema" xmlns:xs="http://www.w3.org/2001/XMLSchema" xmlns:p="http://schemas.microsoft.com/office/2006/metadata/properties" xmlns:ns2="a260365d-8ac6-45fd-ae5e-2a02a1005cb0" xmlns:ns3="07f0dffd-c561-4465-99a8-a46ca7b3eb60" targetNamespace="http://schemas.microsoft.com/office/2006/metadata/properties" ma:root="true" ma:fieldsID="f901fd5543f43c2d178f6a1c990bd434" ns2:_="" ns3:_="">
    <xsd:import namespace="a260365d-8ac6-45fd-ae5e-2a02a1005cb0"/>
    <xsd:import namespace="07f0dffd-c561-4465-99a8-a46ca7b3e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0365d-8ac6-45fd-ae5e-2a02a1005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1f5737-2baf-4e94-8b71-90746fa02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dffd-c561-4465-99a8-a46ca7b3eb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8f5d81-1a98-432f-93a8-d36aec949e34}" ma:internalName="TaxCatchAll" ma:showField="CatchAllData" ma:web="07f0dffd-c561-4465-99a8-a46ca7b3e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F4924-BC87-4218-8717-9FD4CBBEBF4B}">
  <ds:schemaRefs>
    <ds:schemaRef ds:uri="http://schemas.microsoft.com/office/2006/metadata/properties"/>
    <ds:schemaRef ds:uri="http://schemas.microsoft.com/office/infopath/2007/PartnerControls"/>
    <ds:schemaRef ds:uri="a260365d-8ac6-45fd-ae5e-2a02a1005cb0"/>
    <ds:schemaRef ds:uri="07f0dffd-c561-4465-99a8-a46ca7b3eb60"/>
  </ds:schemaRefs>
</ds:datastoreItem>
</file>

<file path=customXml/itemProps2.xml><?xml version="1.0" encoding="utf-8"?>
<ds:datastoreItem xmlns:ds="http://schemas.openxmlformats.org/officeDocument/2006/customXml" ds:itemID="{813E73D3-565E-4ECF-AF59-43B93B9BE325}">
  <ds:schemaRefs>
    <ds:schemaRef ds:uri="http://schemas.microsoft.com/sharepoint/v3/contenttype/forms"/>
  </ds:schemaRefs>
</ds:datastoreItem>
</file>

<file path=customXml/itemProps3.xml><?xml version="1.0" encoding="utf-8"?>
<ds:datastoreItem xmlns:ds="http://schemas.openxmlformats.org/officeDocument/2006/customXml" ds:itemID="{F066B639-CC70-4B18-AA79-C30AD54845DD}"/>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4752</Characters>
  <Application>Microsoft Office Word</Application>
  <DocSecurity>0</DocSecurity>
  <Lines>110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General Manager</cp:lastModifiedBy>
  <cp:revision>4</cp:revision>
  <cp:lastPrinted>2025-11-27T02:08:00Z</cp:lastPrinted>
  <dcterms:created xsi:type="dcterms:W3CDTF">2025-11-27T01:58:00Z</dcterms:created>
  <dcterms:modified xsi:type="dcterms:W3CDTF">2025-11-27T02:40:00Z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0x010100AAA7FEDEA51D7440AE14FAB35013C38D</vt:lpwstr>
  </property>
</Properties>
</file>